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566B" w14:textId="603C18D3" w:rsidR="00B5511E" w:rsidRPr="00A018BA" w:rsidRDefault="00B5511E" w:rsidP="00F06448">
      <w:pPr>
        <w:spacing w:after="10" w:line="276" w:lineRule="auto"/>
        <w:ind w:left="53" w:hanging="10"/>
        <w:jc w:val="center"/>
        <w:rPr>
          <w:rFonts w:ascii="Georgia" w:hAnsi="Georgia"/>
          <w:b/>
          <w:bCs/>
          <w:sz w:val="22"/>
          <w:szCs w:val="22"/>
        </w:rPr>
      </w:pPr>
      <w:r w:rsidRPr="00A018BA">
        <w:rPr>
          <w:rFonts w:ascii="Georgia" w:hAnsi="Georgia"/>
          <w:b/>
          <w:bCs/>
          <w:sz w:val="22"/>
          <w:szCs w:val="22"/>
        </w:rPr>
        <w:t>POGODBA ZAVAROVANJA PREMOŽENJA SPLOŠNE</w:t>
      </w:r>
    </w:p>
    <w:p w14:paraId="2F050DAE" w14:textId="77777777" w:rsidR="00B5511E" w:rsidRPr="00A018BA" w:rsidRDefault="00B5511E" w:rsidP="00F06448">
      <w:pPr>
        <w:spacing w:after="654" w:line="276" w:lineRule="auto"/>
        <w:ind w:left="1560" w:right="1493" w:hanging="10"/>
        <w:jc w:val="center"/>
        <w:rPr>
          <w:rFonts w:ascii="Georgia" w:hAnsi="Georgia"/>
          <w:b/>
          <w:bCs/>
          <w:sz w:val="22"/>
          <w:szCs w:val="22"/>
        </w:rPr>
      </w:pPr>
      <w:r w:rsidRPr="00A018BA">
        <w:rPr>
          <w:rFonts w:ascii="Georgia" w:hAnsi="Georgia"/>
          <w:b/>
          <w:bCs/>
          <w:sz w:val="22"/>
          <w:szCs w:val="22"/>
        </w:rPr>
        <w:t>BOLNIŠNICE TRBOVLJE (SKLOP 1)</w:t>
      </w:r>
    </w:p>
    <w:p w14:paraId="6FEA98A3" w14:textId="77777777" w:rsidR="00B5511E" w:rsidRPr="00A018BA" w:rsidRDefault="00B5511E" w:rsidP="00F06448">
      <w:pPr>
        <w:spacing w:after="205" w:line="276" w:lineRule="auto"/>
        <w:ind w:left="11" w:right="11" w:firstLine="11"/>
        <w:rPr>
          <w:rFonts w:ascii="Georgia" w:hAnsi="Georgia"/>
          <w:sz w:val="22"/>
          <w:szCs w:val="22"/>
        </w:rPr>
      </w:pPr>
      <w:r w:rsidRPr="00A018BA">
        <w:rPr>
          <w:rFonts w:ascii="Georgia" w:hAnsi="Georgia"/>
          <w:sz w:val="22"/>
          <w:szCs w:val="22"/>
        </w:rPr>
        <w:t xml:space="preserve">Splošna bolnišnica Trbovlje, Rudarska cesta 9, 1420 Trbovlje, matična številka: 5055121, ID številka za DDV: S199756650 ki jo zastopa </w:t>
      </w:r>
      <w:r w:rsidR="00F06448">
        <w:rPr>
          <w:rFonts w:ascii="Georgia" w:hAnsi="Georgia"/>
          <w:sz w:val="22"/>
          <w:szCs w:val="22"/>
        </w:rPr>
        <w:t>____________________</w:t>
      </w:r>
      <w:r w:rsidRPr="00A018BA">
        <w:rPr>
          <w:rFonts w:ascii="Georgia" w:hAnsi="Georgia"/>
          <w:sz w:val="22"/>
          <w:szCs w:val="22"/>
        </w:rPr>
        <w:t xml:space="preserve">v nadaljevanju: naročnik) </w:t>
      </w:r>
    </w:p>
    <w:p w14:paraId="15EE898C" w14:textId="77777777" w:rsidR="00B5511E" w:rsidRPr="00A018BA" w:rsidRDefault="00B5511E" w:rsidP="00F06448">
      <w:pPr>
        <w:spacing w:after="205" w:line="276" w:lineRule="auto"/>
        <w:ind w:left="9" w:right="14"/>
        <w:rPr>
          <w:rFonts w:ascii="Georgia" w:hAnsi="Georgia"/>
          <w:sz w:val="22"/>
          <w:szCs w:val="22"/>
        </w:rPr>
      </w:pPr>
      <w:r w:rsidRPr="00A018BA">
        <w:rPr>
          <w:rFonts w:ascii="Georgia" w:hAnsi="Georgia"/>
          <w:sz w:val="22"/>
          <w:szCs w:val="22"/>
        </w:rPr>
        <w:t>in</w:t>
      </w:r>
    </w:p>
    <w:p w14:paraId="7B1F7BB9" w14:textId="77777777" w:rsidR="00B5511E" w:rsidRPr="00A018BA" w:rsidRDefault="00B5511E" w:rsidP="00F06448">
      <w:pPr>
        <w:spacing w:after="273" w:line="276" w:lineRule="auto"/>
        <w:ind w:left="11" w:right="11" w:firstLine="11"/>
        <w:rPr>
          <w:rFonts w:ascii="Georgia" w:hAnsi="Georgia"/>
          <w:sz w:val="22"/>
          <w:szCs w:val="22"/>
        </w:rPr>
      </w:pPr>
      <w:r w:rsidRPr="00A018BA">
        <w:rPr>
          <w:rFonts w:ascii="Georgia" w:hAnsi="Georgia"/>
          <w:sz w:val="22"/>
          <w:szCs w:val="22"/>
        </w:rPr>
        <w:t>___________________________________________________________________________________________ (v nadaljevanju: izvajalec / zavarovalnica),</w:t>
      </w:r>
    </w:p>
    <w:p w14:paraId="01DA6D6F" w14:textId="77777777" w:rsidR="00B5511E" w:rsidRPr="00A018BA" w:rsidRDefault="00B5511E" w:rsidP="00F06448">
      <w:pPr>
        <w:spacing w:after="44" w:line="276" w:lineRule="auto"/>
        <w:ind w:left="9" w:right="14"/>
        <w:rPr>
          <w:rFonts w:ascii="Georgia" w:hAnsi="Georgia"/>
          <w:sz w:val="22"/>
          <w:szCs w:val="22"/>
        </w:rPr>
      </w:pPr>
      <w:r w:rsidRPr="00A018BA">
        <w:rPr>
          <w:rFonts w:ascii="Georgia" w:hAnsi="Georgia"/>
          <w:sz w:val="22"/>
          <w:szCs w:val="22"/>
        </w:rPr>
        <w:t>se dogovorita in skleneta:</w:t>
      </w:r>
    </w:p>
    <w:p w14:paraId="33A4ED4D" w14:textId="77777777" w:rsidR="00B5511E" w:rsidRPr="00A018BA" w:rsidRDefault="00B5511E" w:rsidP="00F06448">
      <w:pPr>
        <w:spacing w:after="44" w:line="276" w:lineRule="auto"/>
        <w:ind w:left="9" w:right="14"/>
        <w:jc w:val="center"/>
        <w:rPr>
          <w:rFonts w:ascii="Georgia" w:hAnsi="Georgia"/>
          <w:b/>
          <w:bCs/>
          <w:sz w:val="22"/>
          <w:szCs w:val="22"/>
        </w:rPr>
      </w:pPr>
    </w:p>
    <w:p w14:paraId="593082BB" w14:textId="77777777" w:rsidR="00B5511E" w:rsidRPr="00A018BA" w:rsidRDefault="00B5511E" w:rsidP="00F06448">
      <w:pPr>
        <w:spacing w:after="189" w:line="276" w:lineRule="auto"/>
        <w:ind w:left="1560" w:right="754" w:hanging="10"/>
        <w:jc w:val="center"/>
        <w:rPr>
          <w:rFonts w:ascii="Georgia" w:hAnsi="Georgia"/>
          <w:b/>
          <w:bCs/>
          <w:sz w:val="22"/>
          <w:szCs w:val="22"/>
        </w:rPr>
      </w:pPr>
      <w:r w:rsidRPr="00A018BA">
        <w:rPr>
          <w:rFonts w:ascii="Georgia" w:hAnsi="Georgia"/>
          <w:b/>
          <w:bCs/>
          <w:sz w:val="22"/>
          <w:szCs w:val="22"/>
        </w:rPr>
        <w:t xml:space="preserve">POGODBA št. </w:t>
      </w:r>
      <w:r w:rsidRPr="00A018BA">
        <w:rPr>
          <w:rFonts w:ascii="Georgia" w:hAnsi="Georgia"/>
          <w:b/>
          <w:bCs/>
          <w:sz w:val="22"/>
          <w:szCs w:val="22"/>
          <w:u w:val="single" w:color="000000"/>
        </w:rPr>
        <w:t>_____________</w:t>
      </w:r>
    </w:p>
    <w:p w14:paraId="35143606" w14:textId="77777777" w:rsidR="00B5511E" w:rsidRPr="00A018BA" w:rsidRDefault="00B5511E" w:rsidP="00F06448">
      <w:pPr>
        <w:spacing w:line="276" w:lineRule="auto"/>
        <w:ind w:left="324" w:right="295" w:hanging="10"/>
        <w:jc w:val="center"/>
        <w:rPr>
          <w:rFonts w:ascii="Georgia" w:hAnsi="Georgia"/>
          <w:b/>
          <w:bCs/>
          <w:sz w:val="22"/>
          <w:szCs w:val="22"/>
        </w:rPr>
      </w:pPr>
      <w:r w:rsidRPr="00A018BA">
        <w:rPr>
          <w:rFonts w:ascii="Georgia" w:hAnsi="Georgia"/>
          <w:b/>
          <w:bCs/>
          <w:sz w:val="22"/>
          <w:szCs w:val="22"/>
        </w:rPr>
        <w:t>ZA ZAVAROVANJE PREMOŽENJA IN ODGOVORNOSTI SPLOŠNE BOLNIŠNICE TRBOVLJE V OBDOBJU OD 1.1.2026 DO 31.12.2029</w:t>
      </w:r>
    </w:p>
    <w:p w14:paraId="636941D8" w14:textId="77777777" w:rsidR="00B5511E" w:rsidRPr="00A018BA" w:rsidRDefault="00B5511E" w:rsidP="00F06448">
      <w:pPr>
        <w:spacing w:line="276" w:lineRule="auto"/>
        <w:ind w:left="324" w:right="295" w:hanging="10"/>
        <w:jc w:val="center"/>
        <w:rPr>
          <w:rFonts w:ascii="Georgia" w:hAnsi="Georgia"/>
          <w:sz w:val="22"/>
          <w:szCs w:val="22"/>
        </w:rPr>
      </w:pPr>
      <w:r w:rsidRPr="00A018BA">
        <w:rPr>
          <w:rFonts w:ascii="Georgia" w:hAnsi="Georgia"/>
          <w:sz w:val="22"/>
          <w:szCs w:val="22"/>
        </w:rPr>
        <w:t>UVODNE DOLOČBE</w:t>
      </w:r>
    </w:p>
    <w:p w14:paraId="580FE81D" w14:textId="21300556" w:rsidR="00B5511E" w:rsidRPr="00A018BA" w:rsidRDefault="003D7782" w:rsidP="00F06448">
      <w:pPr>
        <w:pStyle w:val="Odstavekseznama"/>
        <w:numPr>
          <w:ilvl w:val="0"/>
          <w:numId w:val="12"/>
        </w:numPr>
        <w:spacing w:after="8" w:line="276" w:lineRule="auto"/>
        <w:ind w:right="1502"/>
        <w:jc w:val="center"/>
        <w:rPr>
          <w:rFonts w:ascii="Georgia" w:hAnsi="Georgia"/>
          <w:b/>
          <w:bCs/>
          <w:sz w:val="22"/>
          <w:szCs w:val="22"/>
        </w:rPr>
      </w:pPr>
      <w:r>
        <w:rPr>
          <w:rFonts w:ascii="Georgia" w:hAnsi="Georgia"/>
          <w:b/>
          <w:bCs/>
          <w:sz w:val="22"/>
          <w:szCs w:val="22"/>
        </w:rPr>
        <w:t>č</w:t>
      </w:r>
      <w:r w:rsidR="00B5511E" w:rsidRPr="00A018BA">
        <w:rPr>
          <w:rFonts w:ascii="Georgia" w:hAnsi="Georgia"/>
          <w:b/>
          <w:bCs/>
          <w:sz w:val="22"/>
          <w:szCs w:val="22"/>
        </w:rPr>
        <w:t>len</w:t>
      </w:r>
    </w:p>
    <w:p w14:paraId="754888E8" w14:textId="77777777" w:rsidR="00942408" w:rsidRPr="00A018BA" w:rsidRDefault="00942408" w:rsidP="00F06448">
      <w:pPr>
        <w:spacing w:after="8" w:line="276" w:lineRule="auto"/>
        <w:ind w:right="1502"/>
        <w:jc w:val="center"/>
        <w:rPr>
          <w:rFonts w:ascii="Georgia" w:hAnsi="Georgia"/>
          <w:b/>
          <w:bCs/>
          <w:sz w:val="22"/>
          <w:szCs w:val="22"/>
        </w:rPr>
      </w:pPr>
    </w:p>
    <w:p w14:paraId="7AB92D74" w14:textId="77777777" w:rsidR="00B5511E" w:rsidRPr="00A018BA" w:rsidRDefault="00B5511E" w:rsidP="00F06448">
      <w:pPr>
        <w:pStyle w:val="Odstavekseznama"/>
        <w:spacing w:after="8" w:line="276" w:lineRule="auto"/>
        <w:ind w:left="1910" w:right="1502" w:firstLine="0"/>
        <w:rPr>
          <w:rFonts w:ascii="Georgia" w:hAnsi="Georgia"/>
          <w:sz w:val="22"/>
          <w:szCs w:val="22"/>
        </w:rPr>
      </w:pPr>
    </w:p>
    <w:p w14:paraId="2D11C10A" w14:textId="77777777"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Naročnik in izvajalec ugotavljata, da je naročnik izvedel postopek oddaje javnega naročila za izvedbo storitev zavarovanja premoženja in odgovornosti Splošne bolnišnice Trbovlje, objavljen pod št. objave __________ z dne __________, v skladu s 40. členom Zakona o javnem naročanju (Uradni list RS, št. 91/2015; v nadaljevanju: ZJN-3).</w:t>
      </w:r>
    </w:p>
    <w:p w14:paraId="1D2766E4" w14:textId="77777777" w:rsidR="00942408" w:rsidRPr="00942408" w:rsidRDefault="00942408" w:rsidP="00F06448">
      <w:pPr>
        <w:pStyle w:val="Odstavekseznama"/>
        <w:spacing w:after="6" w:line="276" w:lineRule="auto"/>
        <w:ind w:right="11" w:firstLine="0"/>
        <w:rPr>
          <w:rFonts w:ascii="Georgia" w:hAnsi="Georgia"/>
          <w:sz w:val="22"/>
          <w:szCs w:val="22"/>
        </w:rPr>
      </w:pPr>
    </w:p>
    <w:p w14:paraId="0BA2EC88" w14:textId="17E2A5C3"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Na podlagi navedenega postopka javnega naročila in prejetih ponudb je naročnik z Odločitvijo o oddaji javnega naročila z dne __________ kot najugodnejšega ponudnika izbral izvajalca.</w:t>
      </w:r>
    </w:p>
    <w:p w14:paraId="0458DDA0" w14:textId="77777777" w:rsidR="00942408" w:rsidRPr="00A018BA" w:rsidRDefault="00942408" w:rsidP="00F06448">
      <w:pPr>
        <w:pStyle w:val="Odstavekseznama"/>
        <w:spacing w:after="6" w:line="276" w:lineRule="auto"/>
        <w:ind w:left="412" w:right="11" w:firstLine="0"/>
        <w:rPr>
          <w:rFonts w:ascii="Georgia" w:hAnsi="Georgia"/>
          <w:sz w:val="22"/>
          <w:szCs w:val="22"/>
        </w:rPr>
      </w:pPr>
    </w:p>
    <w:p w14:paraId="603AE9C9" w14:textId="77777777"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Izvajalec izjavlja, da je strokovno in tehnično usposobljen za izvedbo naročila v skladu s to pogodbo.</w:t>
      </w:r>
    </w:p>
    <w:p w14:paraId="4F27B9BB" w14:textId="77777777" w:rsidR="00B5511E" w:rsidRPr="00A018BA" w:rsidRDefault="00B5511E" w:rsidP="00F06448">
      <w:pPr>
        <w:spacing w:after="10" w:line="276" w:lineRule="auto"/>
        <w:ind w:left="0" w:right="14" w:firstLine="0"/>
        <w:rPr>
          <w:rFonts w:ascii="Georgia" w:hAnsi="Georgia"/>
          <w:sz w:val="22"/>
          <w:szCs w:val="22"/>
        </w:rPr>
      </w:pPr>
    </w:p>
    <w:p w14:paraId="2A5FF37F" w14:textId="3E0D1AAA" w:rsidR="003D7782" w:rsidRDefault="00B5511E" w:rsidP="003D7782">
      <w:pPr>
        <w:spacing w:line="276" w:lineRule="auto"/>
        <w:ind w:left="0" w:right="14" w:firstLine="0"/>
        <w:rPr>
          <w:rFonts w:ascii="Georgia" w:hAnsi="Georgia"/>
          <w:sz w:val="22"/>
          <w:szCs w:val="22"/>
        </w:rPr>
      </w:pPr>
      <w:r w:rsidRPr="003D7782">
        <w:rPr>
          <w:rFonts w:ascii="Georgia" w:hAnsi="Georgia"/>
          <w:sz w:val="22"/>
          <w:szCs w:val="22"/>
        </w:rPr>
        <w:t>Dokumentacija v zvezi z oddajo javnega naročila ter ponudba izvajalca z dne ____________ (v nadaljevanju: Ponudba) sta sestavni del te pogodbe.</w:t>
      </w:r>
    </w:p>
    <w:p w14:paraId="73674A0B" w14:textId="77777777" w:rsidR="003D7782" w:rsidRPr="003D7782" w:rsidRDefault="003D7782" w:rsidP="003D7782">
      <w:pPr>
        <w:spacing w:line="276" w:lineRule="auto"/>
        <w:ind w:left="0" w:right="14" w:firstLine="0"/>
        <w:rPr>
          <w:rFonts w:ascii="Georgia" w:hAnsi="Georgia"/>
          <w:sz w:val="22"/>
          <w:szCs w:val="22"/>
        </w:rPr>
      </w:pPr>
    </w:p>
    <w:p w14:paraId="0CF0C9F0" w14:textId="77777777" w:rsidR="00B5511E" w:rsidRPr="00A018BA" w:rsidRDefault="00B5511E" w:rsidP="00F06448">
      <w:pPr>
        <w:spacing w:after="282" w:line="276" w:lineRule="auto"/>
        <w:ind w:left="1560" w:right="1555" w:hanging="10"/>
        <w:jc w:val="center"/>
        <w:rPr>
          <w:rFonts w:ascii="Georgia" w:hAnsi="Georgia"/>
          <w:b/>
          <w:bCs/>
          <w:sz w:val="22"/>
          <w:szCs w:val="22"/>
        </w:rPr>
      </w:pPr>
      <w:r w:rsidRPr="00A018BA">
        <w:rPr>
          <w:rFonts w:ascii="Georgia" w:hAnsi="Georgia"/>
          <w:b/>
          <w:bCs/>
          <w:sz w:val="22"/>
          <w:szCs w:val="22"/>
        </w:rPr>
        <w:t>2. člen</w:t>
      </w:r>
    </w:p>
    <w:p w14:paraId="0C7FBC54" w14:textId="77777777" w:rsidR="00B5511E" w:rsidRPr="003D7782" w:rsidRDefault="00B5511E" w:rsidP="003D7782">
      <w:pPr>
        <w:spacing w:line="276" w:lineRule="auto"/>
        <w:ind w:right="11"/>
        <w:rPr>
          <w:rFonts w:ascii="Georgia" w:hAnsi="Georgia"/>
          <w:sz w:val="22"/>
          <w:szCs w:val="22"/>
        </w:rPr>
      </w:pPr>
      <w:r w:rsidRPr="003D7782">
        <w:rPr>
          <w:rFonts w:ascii="Georgia" w:hAnsi="Georgia"/>
          <w:sz w:val="22"/>
          <w:szCs w:val="22"/>
        </w:rPr>
        <w:t>S to pogodbo se naročnik in izvajalec dogovorita o splošnih in posebnih pogojih izvajanja javnega naročila iz prejšnjega člena.</w:t>
      </w:r>
    </w:p>
    <w:p w14:paraId="1B68A893" w14:textId="77777777" w:rsidR="00B5511E" w:rsidRPr="00A018BA" w:rsidRDefault="00B5511E" w:rsidP="00F06448">
      <w:pPr>
        <w:pStyle w:val="Odstavekseznama"/>
        <w:spacing w:line="276" w:lineRule="auto"/>
        <w:ind w:left="742" w:right="11" w:firstLine="0"/>
        <w:rPr>
          <w:rFonts w:ascii="Georgia" w:hAnsi="Georgia"/>
          <w:sz w:val="22"/>
          <w:szCs w:val="22"/>
        </w:rPr>
      </w:pPr>
    </w:p>
    <w:p w14:paraId="1917E2E0" w14:textId="77777777" w:rsidR="00942408" w:rsidRPr="003D7782" w:rsidRDefault="00B5511E" w:rsidP="003D7782">
      <w:pPr>
        <w:spacing w:after="279" w:line="276" w:lineRule="auto"/>
        <w:ind w:left="0" w:right="11" w:firstLine="0"/>
        <w:rPr>
          <w:rFonts w:ascii="Georgia" w:hAnsi="Georgia"/>
          <w:sz w:val="22"/>
          <w:szCs w:val="22"/>
        </w:rPr>
      </w:pPr>
      <w:r w:rsidRPr="003D7782">
        <w:rPr>
          <w:rFonts w:ascii="Georgia" w:hAnsi="Georgia"/>
          <w:sz w:val="22"/>
          <w:szCs w:val="22"/>
        </w:rPr>
        <w:lastRenderedPageBreak/>
        <w:t xml:space="preserve">Celotna dokumentacija javnega naročila in ponudba sta sestavni del tega sporazuma </w:t>
      </w:r>
    </w:p>
    <w:p w14:paraId="44676C30" w14:textId="77777777" w:rsidR="00942408" w:rsidRPr="00A018BA" w:rsidRDefault="00942408" w:rsidP="00F06448">
      <w:pPr>
        <w:pStyle w:val="Odstavekseznama"/>
        <w:spacing w:line="276" w:lineRule="auto"/>
        <w:rPr>
          <w:rFonts w:ascii="Georgia" w:hAnsi="Georgia"/>
          <w:sz w:val="22"/>
          <w:szCs w:val="22"/>
        </w:rPr>
      </w:pPr>
    </w:p>
    <w:p w14:paraId="4EAE4BD9" w14:textId="77777777" w:rsidR="00B5511E" w:rsidRPr="00A018BA" w:rsidRDefault="00B5511E" w:rsidP="00F06448">
      <w:pPr>
        <w:spacing w:after="279" w:line="276" w:lineRule="auto"/>
        <w:ind w:right="11"/>
        <w:jc w:val="center"/>
        <w:rPr>
          <w:rFonts w:ascii="Georgia" w:hAnsi="Georgia"/>
          <w:b/>
          <w:bCs/>
          <w:sz w:val="22"/>
          <w:szCs w:val="22"/>
        </w:rPr>
      </w:pPr>
      <w:r w:rsidRPr="00A018BA">
        <w:rPr>
          <w:rFonts w:ascii="Georgia" w:hAnsi="Georgia"/>
          <w:b/>
          <w:bCs/>
          <w:sz w:val="22"/>
          <w:szCs w:val="22"/>
        </w:rPr>
        <w:t>PREDMET POGODBE ZA SKLOP ŠT.1</w:t>
      </w:r>
    </w:p>
    <w:p w14:paraId="0FA09894" w14:textId="77777777" w:rsidR="00B5511E" w:rsidRPr="00A018BA" w:rsidRDefault="00B5511E" w:rsidP="00F06448">
      <w:pPr>
        <w:spacing w:after="351" w:line="276" w:lineRule="auto"/>
        <w:ind w:left="1560" w:right="1440" w:hanging="10"/>
        <w:jc w:val="center"/>
        <w:rPr>
          <w:rFonts w:ascii="Georgia" w:hAnsi="Georgia"/>
          <w:b/>
          <w:bCs/>
          <w:sz w:val="22"/>
          <w:szCs w:val="22"/>
        </w:rPr>
      </w:pPr>
      <w:r w:rsidRPr="00A018BA">
        <w:rPr>
          <w:rFonts w:ascii="Georgia" w:hAnsi="Georgia"/>
          <w:b/>
          <w:bCs/>
          <w:sz w:val="22"/>
          <w:szCs w:val="22"/>
        </w:rPr>
        <w:t>3. člen</w:t>
      </w:r>
    </w:p>
    <w:p w14:paraId="1F0A29F4" w14:textId="77777777" w:rsidR="00942408" w:rsidRPr="00A018BA" w:rsidRDefault="00B5511E" w:rsidP="00F06448">
      <w:pPr>
        <w:spacing w:after="266" w:line="276" w:lineRule="auto"/>
        <w:ind w:left="96" w:right="11" w:firstLine="4"/>
        <w:rPr>
          <w:rFonts w:ascii="Georgia" w:hAnsi="Georgia"/>
          <w:sz w:val="22"/>
          <w:szCs w:val="22"/>
        </w:rPr>
      </w:pPr>
      <w:r w:rsidRPr="00A018BA">
        <w:rPr>
          <w:rFonts w:ascii="Georgia" w:hAnsi="Georgia"/>
          <w:sz w:val="22"/>
          <w:szCs w:val="22"/>
        </w:rPr>
        <w:t>Zavarovalnica s podpisom te pogodbe prevzema v zavarovanje premoženje in civilno odgovornost zaradi naročnikovega namena izničiti tveganja za naslednje vrste zavarovanj</w:t>
      </w:r>
      <w:r w:rsidR="00942408" w:rsidRPr="00A018BA">
        <w:rPr>
          <w:rFonts w:ascii="Georgia" w:hAnsi="Georgia"/>
          <w:sz w:val="22"/>
          <w:szCs w:val="22"/>
        </w:rPr>
        <w:t>:</w:t>
      </w:r>
    </w:p>
    <w:p w14:paraId="63F8345B" w14:textId="77777777"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Požarno zavarovanje</w:t>
      </w:r>
    </w:p>
    <w:p w14:paraId="43FD622C" w14:textId="77777777"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Zavarovanje strojeloma</w:t>
      </w:r>
    </w:p>
    <w:p w14:paraId="6AAC0707" w14:textId="77777777"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Zavarovanje vloma, ropa, tatvine</w:t>
      </w:r>
    </w:p>
    <w:p w14:paraId="64967799" w14:textId="77777777" w:rsidR="00942408" w:rsidRPr="003D7782" w:rsidRDefault="00942408" w:rsidP="00F06448">
      <w:pPr>
        <w:numPr>
          <w:ilvl w:val="0"/>
          <w:numId w:val="21"/>
        </w:numPr>
        <w:spacing w:after="266" w:line="276" w:lineRule="auto"/>
        <w:ind w:right="11"/>
        <w:rPr>
          <w:rFonts w:ascii="Georgia" w:hAnsi="Georgia"/>
          <w:i/>
          <w:iCs/>
          <w:sz w:val="22"/>
          <w:szCs w:val="22"/>
        </w:rPr>
      </w:pPr>
      <w:r w:rsidRPr="003D7782">
        <w:rPr>
          <w:rFonts w:ascii="Georgia" w:hAnsi="Georgia"/>
          <w:i/>
          <w:iCs/>
          <w:sz w:val="22"/>
          <w:szCs w:val="22"/>
        </w:rPr>
        <w:t>(Opcijsko) Zavarovanje potresa – v skladu z izbrano varianto ponudbe.</w:t>
      </w:r>
    </w:p>
    <w:p w14:paraId="7B772389" w14:textId="77777777" w:rsidR="00B5511E" w:rsidRPr="003D7782" w:rsidRDefault="00942408" w:rsidP="00F06448">
      <w:pPr>
        <w:spacing w:after="266" w:line="276" w:lineRule="auto"/>
        <w:ind w:left="96" w:right="11" w:firstLine="4"/>
        <w:rPr>
          <w:rFonts w:ascii="Georgia" w:hAnsi="Georgia"/>
          <w:i/>
          <w:iCs/>
          <w:sz w:val="22"/>
          <w:szCs w:val="22"/>
        </w:rPr>
      </w:pPr>
      <w:r w:rsidRPr="003D7782">
        <w:rPr>
          <w:rFonts w:ascii="Georgia" w:hAnsi="Georgia"/>
          <w:i/>
          <w:iCs/>
          <w:sz w:val="22"/>
          <w:szCs w:val="22"/>
        </w:rPr>
        <w:t>V primeru, da naročnik na podlagi izvedenega postopka javnega naročila izbere varianto ponudbe, ki vključuje zavarovanje potresa, je to zavarovanje sestavni del predmetne pogodbe. Če naročnik izbere varianto brez zavarovanja potresa, ta vrsta zavarovanja ni predmet pogodbe.</w:t>
      </w:r>
    </w:p>
    <w:p w14:paraId="249B41BF" w14:textId="77777777" w:rsidR="00942408" w:rsidRPr="00A018BA" w:rsidRDefault="00942408" w:rsidP="00F06448">
      <w:pPr>
        <w:spacing w:after="266" w:line="276" w:lineRule="auto"/>
        <w:ind w:left="96" w:right="11" w:firstLine="4"/>
        <w:jc w:val="center"/>
        <w:rPr>
          <w:rFonts w:ascii="Georgia" w:hAnsi="Georgia"/>
          <w:b/>
          <w:bCs/>
          <w:sz w:val="22"/>
          <w:szCs w:val="22"/>
        </w:rPr>
      </w:pPr>
      <w:r w:rsidRPr="00A018BA">
        <w:rPr>
          <w:rFonts w:ascii="Georgia" w:hAnsi="Georgia"/>
          <w:b/>
          <w:bCs/>
          <w:sz w:val="22"/>
          <w:szCs w:val="22"/>
        </w:rPr>
        <w:t>4. člen</w:t>
      </w:r>
    </w:p>
    <w:p w14:paraId="73360357" w14:textId="5FA14CC9" w:rsidR="00B5511E" w:rsidRPr="00A018BA" w:rsidRDefault="00B5511E" w:rsidP="00F06448">
      <w:pPr>
        <w:spacing w:after="363" w:line="276" w:lineRule="auto"/>
        <w:ind w:left="11" w:right="11" w:firstLine="6"/>
        <w:rPr>
          <w:rFonts w:ascii="Georgia" w:hAnsi="Georgia"/>
          <w:sz w:val="22"/>
          <w:szCs w:val="22"/>
        </w:rPr>
      </w:pPr>
      <w:r w:rsidRPr="00A018BA">
        <w:rPr>
          <w:rFonts w:ascii="Georgia" w:hAnsi="Georgia"/>
          <w:sz w:val="22"/>
          <w:szCs w:val="22"/>
        </w:rPr>
        <w:t>Za zavarovanje, ki je predmet</w:t>
      </w:r>
      <w:r w:rsidR="00942408" w:rsidRPr="00A018BA">
        <w:rPr>
          <w:rFonts w:ascii="Georgia" w:hAnsi="Georgia"/>
          <w:sz w:val="22"/>
          <w:szCs w:val="22"/>
        </w:rPr>
        <w:t xml:space="preserve"> </w:t>
      </w:r>
      <w:r w:rsidRPr="00A018BA">
        <w:rPr>
          <w:rFonts w:ascii="Georgia" w:hAnsi="Georgia"/>
          <w:sz w:val="22"/>
          <w:szCs w:val="22"/>
        </w:rPr>
        <w:t>te pogodbe oziroma javnega naročila, veljajo določila celotne dokumentacije javnega naročila</w:t>
      </w:r>
      <w:r w:rsidR="001B07D2">
        <w:rPr>
          <w:rFonts w:ascii="Georgia" w:hAnsi="Georgia"/>
          <w:sz w:val="22"/>
          <w:szCs w:val="22"/>
        </w:rPr>
        <w:t>.</w:t>
      </w:r>
    </w:p>
    <w:p w14:paraId="7A2B2154" w14:textId="77777777" w:rsidR="00B5511E" w:rsidRPr="00A018BA" w:rsidRDefault="00B5511E" w:rsidP="00F06448">
      <w:pPr>
        <w:spacing w:after="36" w:line="276" w:lineRule="auto"/>
        <w:ind w:left="11" w:right="11" w:firstLine="6"/>
        <w:rPr>
          <w:rFonts w:ascii="Georgia" w:hAnsi="Georgia"/>
          <w:sz w:val="22"/>
          <w:szCs w:val="22"/>
        </w:rPr>
      </w:pPr>
      <w:r w:rsidRPr="00A018BA">
        <w:rPr>
          <w:rFonts w:ascii="Georgia" w:hAnsi="Georgia"/>
          <w:sz w:val="22"/>
          <w:szCs w:val="22"/>
        </w:rPr>
        <w:t>Za zavarovanje se uporabljajo tudi naslednji zavarovalni pogoji zavarovalnice:</w:t>
      </w:r>
    </w:p>
    <w:p w14:paraId="63AA961D" w14:textId="77777777" w:rsidR="00942408" w:rsidRPr="00A018BA" w:rsidRDefault="00942408" w:rsidP="00F06448">
      <w:pPr>
        <w:spacing w:after="36" w:line="276" w:lineRule="auto"/>
        <w:ind w:left="11" w:right="11" w:firstLine="6"/>
        <w:rPr>
          <w:rFonts w:ascii="Georgia" w:hAnsi="Georgia"/>
          <w:sz w:val="22"/>
          <w:szCs w:val="22"/>
        </w:rPr>
      </w:pPr>
    </w:p>
    <w:tbl>
      <w:tblPr>
        <w:tblStyle w:val="Tabelamrea"/>
        <w:tblW w:w="0" w:type="auto"/>
        <w:tblInd w:w="11" w:type="dxa"/>
        <w:tblLook w:val="04A0" w:firstRow="1" w:lastRow="0" w:firstColumn="1" w:lastColumn="0" w:noHBand="0" w:noVBand="1"/>
      </w:tblPr>
      <w:tblGrid>
        <w:gridCol w:w="4358"/>
        <w:gridCol w:w="4358"/>
      </w:tblGrid>
      <w:tr w:rsidR="00942408" w:rsidRPr="00A018BA" w14:paraId="44624E93" w14:textId="77777777" w:rsidTr="00942408">
        <w:tc>
          <w:tcPr>
            <w:tcW w:w="4358" w:type="dxa"/>
          </w:tcPr>
          <w:p w14:paraId="224DC774" w14:textId="77777777" w:rsidR="00942408" w:rsidRPr="00A018BA" w:rsidRDefault="00942408" w:rsidP="00F06448">
            <w:pPr>
              <w:spacing w:after="36" w:line="276" w:lineRule="auto"/>
              <w:ind w:left="0" w:right="11" w:firstLine="0"/>
              <w:rPr>
                <w:rFonts w:ascii="Georgia" w:hAnsi="Georgia"/>
                <w:sz w:val="22"/>
                <w:szCs w:val="22"/>
              </w:rPr>
            </w:pPr>
            <w:r w:rsidRPr="00A018BA">
              <w:rPr>
                <w:rFonts w:ascii="Georgia" w:hAnsi="Georgia"/>
                <w:sz w:val="22"/>
                <w:szCs w:val="22"/>
              </w:rPr>
              <w:t>ZAVAROVALNE VRSTE</w:t>
            </w:r>
          </w:p>
        </w:tc>
        <w:tc>
          <w:tcPr>
            <w:tcW w:w="4358" w:type="dxa"/>
          </w:tcPr>
          <w:p w14:paraId="1CE97CB8" w14:textId="77777777" w:rsidR="00942408" w:rsidRPr="00A018BA" w:rsidRDefault="00942408" w:rsidP="00F06448">
            <w:pPr>
              <w:spacing w:after="36" w:line="276" w:lineRule="auto"/>
              <w:ind w:left="0" w:right="11" w:firstLine="0"/>
              <w:rPr>
                <w:rFonts w:ascii="Georgia" w:hAnsi="Georgia"/>
                <w:sz w:val="22"/>
                <w:szCs w:val="22"/>
              </w:rPr>
            </w:pPr>
            <w:r w:rsidRPr="00A018BA">
              <w:rPr>
                <w:rFonts w:ascii="Georgia" w:hAnsi="Georgia"/>
                <w:sz w:val="22"/>
                <w:szCs w:val="22"/>
              </w:rPr>
              <w:t>OZNAKA ZAVAROVALNIH POGOJEV</w:t>
            </w:r>
          </w:p>
        </w:tc>
      </w:tr>
      <w:tr w:rsidR="00942408" w:rsidRPr="00A018BA" w14:paraId="09173D11" w14:textId="77777777" w:rsidTr="00942408">
        <w:tc>
          <w:tcPr>
            <w:tcW w:w="4358" w:type="dxa"/>
          </w:tcPr>
          <w:p w14:paraId="0A6D2BEE"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Požarno zavarovanje</w:t>
            </w:r>
          </w:p>
        </w:tc>
        <w:tc>
          <w:tcPr>
            <w:tcW w:w="4358" w:type="dxa"/>
          </w:tcPr>
          <w:p w14:paraId="193B0ABA" w14:textId="77777777" w:rsidR="00942408" w:rsidRPr="00A018BA" w:rsidRDefault="00942408" w:rsidP="00F06448">
            <w:pPr>
              <w:spacing w:after="36" w:line="276" w:lineRule="auto"/>
              <w:ind w:left="0" w:right="11" w:firstLine="0"/>
              <w:rPr>
                <w:rFonts w:ascii="Georgia" w:hAnsi="Georgia"/>
                <w:sz w:val="22"/>
                <w:szCs w:val="22"/>
              </w:rPr>
            </w:pPr>
          </w:p>
        </w:tc>
      </w:tr>
      <w:tr w:rsidR="00942408" w:rsidRPr="00A018BA" w14:paraId="4EDC2A88" w14:textId="77777777" w:rsidTr="00942408">
        <w:tc>
          <w:tcPr>
            <w:tcW w:w="4358" w:type="dxa"/>
          </w:tcPr>
          <w:p w14:paraId="5B8E7131"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Zavarovanje strojeloma</w:t>
            </w:r>
          </w:p>
        </w:tc>
        <w:tc>
          <w:tcPr>
            <w:tcW w:w="4358" w:type="dxa"/>
          </w:tcPr>
          <w:p w14:paraId="0299519A" w14:textId="77777777" w:rsidR="00942408" w:rsidRPr="00A018BA" w:rsidRDefault="00942408" w:rsidP="00F06448">
            <w:pPr>
              <w:spacing w:after="36" w:line="276" w:lineRule="auto"/>
              <w:ind w:left="0" w:right="11" w:firstLine="0"/>
              <w:rPr>
                <w:rFonts w:ascii="Georgia" w:hAnsi="Georgia"/>
                <w:sz w:val="22"/>
                <w:szCs w:val="22"/>
              </w:rPr>
            </w:pPr>
          </w:p>
        </w:tc>
      </w:tr>
      <w:tr w:rsidR="00942408" w:rsidRPr="00A018BA" w14:paraId="7E8BBF3D" w14:textId="77777777" w:rsidTr="00942408">
        <w:tc>
          <w:tcPr>
            <w:tcW w:w="4358" w:type="dxa"/>
          </w:tcPr>
          <w:p w14:paraId="6F5875FA"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Zavarovanje vloma, ropa, tatvine</w:t>
            </w:r>
          </w:p>
        </w:tc>
        <w:tc>
          <w:tcPr>
            <w:tcW w:w="4358" w:type="dxa"/>
          </w:tcPr>
          <w:p w14:paraId="2FB2EF1C" w14:textId="77777777" w:rsidR="00942408" w:rsidRPr="00A018BA" w:rsidRDefault="00942408" w:rsidP="00F06448">
            <w:pPr>
              <w:spacing w:after="36" w:line="276" w:lineRule="auto"/>
              <w:ind w:left="0" w:right="11" w:firstLine="0"/>
              <w:rPr>
                <w:rFonts w:ascii="Georgia" w:hAnsi="Georgia"/>
                <w:sz w:val="22"/>
                <w:szCs w:val="22"/>
              </w:rPr>
            </w:pPr>
          </w:p>
        </w:tc>
      </w:tr>
      <w:tr w:rsidR="00942408" w:rsidRPr="00A018BA" w14:paraId="123CD86E" w14:textId="77777777" w:rsidTr="00942408">
        <w:tc>
          <w:tcPr>
            <w:tcW w:w="4358" w:type="dxa"/>
          </w:tcPr>
          <w:p w14:paraId="52347E98" w14:textId="77777777"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Potresno zavarovanje</w:t>
            </w:r>
          </w:p>
        </w:tc>
        <w:tc>
          <w:tcPr>
            <w:tcW w:w="4358" w:type="dxa"/>
          </w:tcPr>
          <w:p w14:paraId="42E97BBD" w14:textId="77777777" w:rsidR="00942408" w:rsidRPr="00A018BA" w:rsidRDefault="00942408" w:rsidP="00F06448">
            <w:pPr>
              <w:spacing w:after="36" w:line="276" w:lineRule="auto"/>
              <w:ind w:left="0" w:right="11" w:firstLine="0"/>
              <w:rPr>
                <w:rFonts w:ascii="Georgia" w:hAnsi="Georgia"/>
                <w:sz w:val="22"/>
                <w:szCs w:val="22"/>
              </w:rPr>
            </w:pPr>
          </w:p>
        </w:tc>
      </w:tr>
    </w:tbl>
    <w:p w14:paraId="4347B479" w14:textId="77777777" w:rsidR="00B5511E" w:rsidRPr="00A018BA" w:rsidRDefault="00B5511E" w:rsidP="00F06448">
      <w:pPr>
        <w:spacing w:after="56" w:line="276" w:lineRule="auto"/>
        <w:ind w:left="0" w:firstLine="0"/>
        <w:rPr>
          <w:rFonts w:ascii="Georgia" w:hAnsi="Georgia"/>
          <w:sz w:val="22"/>
          <w:szCs w:val="22"/>
        </w:rPr>
      </w:pPr>
    </w:p>
    <w:p w14:paraId="30E36EDC" w14:textId="4A0BA0C6" w:rsidR="00B5511E" w:rsidRDefault="00B5511E" w:rsidP="00F06448">
      <w:pPr>
        <w:spacing w:after="679" w:line="276" w:lineRule="auto"/>
        <w:ind w:left="11" w:right="11" w:firstLine="6"/>
        <w:rPr>
          <w:rFonts w:ascii="Georgia" w:hAnsi="Georgia"/>
          <w:sz w:val="22"/>
          <w:szCs w:val="22"/>
        </w:rPr>
      </w:pPr>
      <w:r w:rsidRPr="00A018BA">
        <w:rPr>
          <w:rFonts w:ascii="Georgia" w:hAnsi="Georgia"/>
          <w:sz w:val="22"/>
          <w:szCs w:val="22"/>
        </w:rPr>
        <w:t>Splošni in dopolnilni pogoji ter klavzule zavarovalnic lahko veljajo le, če niso v nasprotju s predmetno razpisno dokumentacijo.</w:t>
      </w:r>
    </w:p>
    <w:p w14:paraId="2020ACCA" w14:textId="77777777" w:rsidR="00AA3EA2" w:rsidRDefault="00AA3EA2" w:rsidP="00AA3EA2">
      <w:pPr>
        <w:spacing w:after="0" w:line="276" w:lineRule="auto"/>
        <w:ind w:left="11" w:right="11" w:firstLine="6"/>
        <w:jc w:val="center"/>
        <w:rPr>
          <w:rFonts w:ascii="Georgia" w:hAnsi="Georgia"/>
          <w:b/>
          <w:bCs/>
          <w:sz w:val="22"/>
          <w:szCs w:val="22"/>
        </w:rPr>
      </w:pPr>
      <w:r w:rsidRPr="00AA3EA2">
        <w:rPr>
          <w:rFonts w:ascii="Georgia" w:hAnsi="Georgia"/>
          <w:b/>
          <w:bCs/>
          <w:sz w:val="22"/>
          <w:szCs w:val="22"/>
        </w:rPr>
        <w:t>POSEBNE DOLOČBE O ZAVAROVALNIH KRITJIH</w:t>
      </w:r>
    </w:p>
    <w:p w14:paraId="20918412" w14:textId="77777777" w:rsidR="00AA3EA2" w:rsidRDefault="00AA3EA2" w:rsidP="00AA3EA2">
      <w:pPr>
        <w:spacing w:after="0" w:line="276" w:lineRule="auto"/>
        <w:ind w:left="11" w:right="11" w:firstLine="6"/>
        <w:rPr>
          <w:rFonts w:ascii="Georgia" w:hAnsi="Georgia"/>
          <w:b/>
          <w:bCs/>
          <w:sz w:val="22"/>
          <w:szCs w:val="22"/>
        </w:rPr>
      </w:pPr>
    </w:p>
    <w:p w14:paraId="09847358" w14:textId="77777777" w:rsidR="00AA3EA2" w:rsidRDefault="00AA3EA2" w:rsidP="00AA3EA2">
      <w:pPr>
        <w:spacing w:after="0" w:line="276" w:lineRule="auto"/>
        <w:ind w:left="11" w:right="11" w:firstLine="6"/>
        <w:jc w:val="center"/>
        <w:rPr>
          <w:rFonts w:ascii="Georgia" w:hAnsi="Georgia"/>
          <w:b/>
          <w:bCs/>
          <w:sz w:val="22"/>
          <w:szCs w:val="22"/>
        </w:rPr>
      </w:pPr>
      <w:r>
        <w:rPr>
          <w:rFonts w:ascii="Georgia" w:hAnsi="Georgia"/>
          <w:b/>
          <w:bCs/>
          <w:sz w:val="22"/>
          <w:szCs w:val="22"/>
        </w:rPr>
        <w:t>4a. člen</w:t>
      </w:r>
    </w:p>
    <w:p w14:paraId="3949B16A" w14:textId="77777777" w:rsidR="00380A8F" w:rsidRDefault="00380A8F" w:rsidP="00AA3EA2">
      <w:pPr>
        <w:spacing w:after="0" w:line="276" w:lineRule="auto"/>
        <w:ind w:left="11" w:right="11" w:firstLine="6"/>
        <w:jc w:val="center"/>
        <w:rPr>
          <w:rFonts w:ascii="Georgia" w:hAnsi="Georgia"/>
          <w:b/>
          <w:bCs/>
          <w:sz w:val="22"/>
          <w:szCs w:val="22"/>
        </w:rPr>
      </w:pPr>
    </w:p>
    <w:p w14:paraId="5B27FD0F" w14:textId="77777777" w:rsidR="00380A8F" w:rsidRPr="003D7782" w:rsidRDefault="00380A8F" w:rsidP="003D7782">
      <w:pPr>
        <w:spacing w:after="0" w:line="276" w:lineRule="auto"/>
        <w:ind w:left="0" w:right="11" w:firstLine="0"/>
        <w:rPr>
          <w:rFonts w:ascii="Georgia" w:hAnsi="Georgia"/>
          <w:sz w:val="22"/>
          <w:szCs w:val="22"/>
        </w:rPr>
      </w:pPr>
      <w:r w:rsidRPr="003D7782">
        <w:rPr>
          <w:rFonts w:ascii="Georgia" w:hAnsi="Georgia"/>
          <w:sz w:val="22"/>
          <w:szCs w:val="22"/>
        </w:rPr>
        <w:t>Pri požarnem zavarovanju se razume, da velja zavarovanje na novo vrednost in da krije tako osnovne kot tudi dodatne nevarnosti v skladu z razpisno in ponudbeno dokumentacijo.</w:t>
      </w:r>
    </w:p>
    <w:p w14:paraId="28240237" w14:textId="77777777" w:rsidR="00380A8F" w:rsidRPr="00380A8F" w:rsidRDefault="00380A8F" w:rsidP="00380A8F">
      <w:pPr>
        <w:pStyle w:val="Odstavekseznama"/>
        <w:spacing w:after="0" w:line="276" w:lineRule="auto"/>
        <w:ind w:left="377" w:right="11" w:firstLine="0"/>
        <w:rPr>
          <w:rFonts w:ascii="Georgia" w:hAnsi="Georgia"/>
          <w:sz w:val="22"/>
          <w:szCs w:val="22"/>
        </w:rPr>
      </w:pPr>
    </w:p>
    <w:p w14:paraId="0875C2B0" w14:textId="77777777" w:rsidR="00380A8F" w:rsidRPr="003D7782" w:rsidRDefault="00380A8F" w:rsidP="003D7782">
      <w:pPr>
        <w:spacing w:after="0" w:line="276" w:lineRule="auto"/>
        <w:ind w:left="0" w:right="11" w:firstLine="0"/>
        <w:rPr>
          <w:rFonts w:ascii="Georgia" w:hAnsi="Georgia"/>
          <w:sz w:val="22"/>
          <w:szCs w:val="22"/>
        </w:rPr>
      </w:pPr>
      <w:r w:rsidRPr="003D7782">
        <w:rPr>
          <w:rFonts w:ascii="Georgia" w:hAnsi="Georgia"/>
          <w:sz w:val="22"/>
          <w:szCs w:val="22"/>
        </w:rPr>
        <w:t>Pri požarnem zavarovanju opreme na prostem je v kritje vključena tudi škoda zaradi viharja in toče, ne glede na to, ali so te nevarnosti posebej navedene v osnovnih pogojih zavarovanja.</w:t>
      </w:r>
    </w:p>
    <w:p w14:paraId="28BA9116" w14:textId="77777777" w:rsidR="00380A8F" w:rsidRPr="00380A8F" w:rsidRDefault="00380A8F" w:rsidP="00380A8F">
      <w:pPr>
        <w:spacing w:after="0" w:line="276" w:lineRule="auto"/>
        <w:ind w:left="0" w:right="11" w:firstLine="0"/>
        <w:rPr>
          <w:rFonts w:ascii="Georgia" w:hAnsi="Georgia"/>
          <w:sz w:val="22"/>
          <w:szCs w:val="22"/>
        </w:rPr>
      </w:pPr>
    </w:p>
    <w:p w14:paraId="185CC6D8" w14:textId="3F31DAA2"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kritju dodatne požarne nevarnosti izliva vode iz cevi morajo biti poleg škode zaradi izliva vode kriti tudi stroški iskanja napake ter strošek menjave cevi v dolžini do 2 (dveh) metrov.</w:t>
      </w:r>
      <w:r>
        <w:rPr>
          <w:rFonts w:ascii="Georgia" w:hAnsi="Georgia"/>
          <w:sz w:val="22"/>
          <w:szCs w:val="22"/>
        </w:rPr>
        <w:t xml:space="preserve"> </w:t>
      </w:r>
      <w:r w:rsidRPr="00380A8F">
        <w:rPr>
          <w:rFonts w:ascii="Georgia" w:hAnsi="Georgia"/>
          <w:sz w:val="22"/>
          <w:szCs w:val="22"/>
        </w:rPr>
        <w:t>Krito mora biti tudi škodno dogajanje zaradi zamašitve cevi.</w:t>
      </w:r>
      <w:r w:rsidR="0092608F">
        <w:rPr>
          <w:rFonts w:ascii="Georgia" w:hAnsi="Georgia"/>
          <w:sz w:val="22"/>
          <w:szCs w:val="22"/>
        </w:rPr>
        <w:t xml:space="preserve"> </w:t>
      </w:r>
    </w:p>
    <w:p w14:paraId="3A451BBE" w14:textId="77777777" w:rsidR="00380A8F" w:rsidRPr="00380A8F" w:rsidRDefault="00380A8F" w:rsidP="00380A8F">
      <w:pPr>
        <w:spacing w:after="0" w:line="276" w:lineRule="auto"/>
        <w:ind w:left="11" w:right="11" w:firstLine="6"/>
        <w:rPr>
          <w:rFonts w:ascii="Georgia" w:hAnsi="Georgia"/>
          <w:sz w:val="22"/>
          <w:szCs w:val="22"/>
        </w:rPr>
      </w:pPr>
    </w:p>
    <w:p w14:paraId="0846289C" w14:textId="29FA1090"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kritju dodatne požarne nevarnosti izliva vode iz cevi mora biti krita tudi škoda zaradi korozije cevi, in sicer za prvi škodni primer na posameznem objektu v zavarovalnem obdobju.</w:t>
      </w:r>
    </w:p>
    <w:p w14:paraId="0690A152" w14:textId="77777777" w:rsidR="00380A8F" w:rsidRPr="00380A8F" w:rsidRDefault="00380A8F" w:rsidP="00380A8F">
      <w:pPr>
        <w:spacing w:after="0" w:line="276" w:lineRule="auto"/>
        <w:ind w:left="11" w:right="11" w:firstLine="6"/>
        <w:rPr>
          <w:rFonts w:ascii="Georgia" w:hAnsi="Georgia"/>
          <w:sz w:val="22"/>
          <w:szCs w:val="22"/>
        </w:rPr>
      </w:pPr>
    </w:p>
    <w:p w14:paraId="7589868D" w14:textId="1ACFB81E"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vlomskem zavarovanju mora biti krita tudi škoda na steklu, ki nastane pri vlomu oziroma pri kritju stroškov popravila na objektu po vlomu.</w:t>
      </w:r>
    </w:p>
    <w:p w14:paraId="16828487" w14:textId="77777777" w:rsidR="003D7782" w:rsidRDefault="003D7782" w:rsidP="00380A8F">
      <w:pPr>
        <w:spacing w:after="0" w:line="276" w:lineRule="auto"/>
        <w:ind w:left="11" w:right="11" w:firstLine="6"/>
        <w:rPr>
          <w:rFonts w:ascii="Georgia" w:hAnsi="Georgia"/>
          <w:sz w:val="22"/>
          <w:szCs w:val="22"/>
        </w:rPr>
      </w:pPr>
    </w:p>
    <w:p w14:paraId="37FBBF2B" w14:textId="488FAE3A" w:rsidR="00380A8F" w:rsidRPr="00380A8F" w:rsidRDefault="003D7782" w:rsidP="001B07D2">
      <w:pPr>
        <w:spacing w:after="0" w:line="276" w:lineRule="auto"/>
        <w:ind w:left="11" w:right="11" w:firstLine="6"/>
        <w:rPr>
          <w:rFonts w:ascii="Georgia" w:hAnsi="Georgia"/>
          <w:sz w:val="22"/>
          <w:szCs w:val="22"/>
        </w:rPr>
      </w:pPr>
      <w:r>
        <w:rPr>
          <w:rFonts w:ascii="Georgia" w:hAnsi="Georgia"/>
          <w:sz w:val="22"/>
          <w:szCs w:val="22"/>
        </w:rPr>
        <w:t>Pri zavarovanju poplave mora to obsegati tudi škodo, ki nastane zaradi povratnega vdora vode iz sistem javne kanalizacije.</w:t>
      </w:r>
    </w:p>
    <w:p w14:paraId="1C56DFED" w14:textId="77777777" w:rsidR="00AA3EA2" w:rsidRDefault="00AA3EA2" w:rsidP="00AA3EA2">
      <w:pPr>
        <w:spacing w:after="0" w:line="276" w:lineRule="auto"/>
        <w:ind w:left="11" w:right="11" w:firstLine="6"/>
        <w:jc w:val="center"/>
        <w:rPr>
          <w:rFonts w:ascii="Georgia" w:hAnsi="Georgia"/>
          <w:b/>
          <w:bCs/>
          <w:sz w:val="22"/>
          <w:szCs w:val="22"/>
        </w:rPr>
      </w:pPr>
    </w:p>
    <w:p w14:paraId="2D1A9D88" w14:textId="77777777" w:rsidR="003D7782" w:rsidRPr="00AA3EA2" w:rsidRDefault="003D7782" w:rsidP="00AA3EA2">
      <w:pPr>
        <w:spacing w:after="0" w:line="276" w:lineRule="auto"/>
        <w:ind w:left="11" w:right="11" w:firstLine="6"/>
        <w:jc w:val="center"/>
        <w:rPr>
          <w:rFonts w:ascii="Georgia" w:hAnsi="Georgia"/>
          <w:b/>
          <w:bCs/>
          <w:sz w:val="22"/>
          <w:szCs w:val="22"/>
        </w:rPr>
      </w:pPr>
    </w:p>
    <w:p w14:paraId="4BD94882" w14:textId="77777777" w:rsidR="00B5511E" w:rsidRPr="00A018BA" w:rsidRDefault="00B5511E" w:rsidP="00F06448">
      <w:pPr>
        <w:spacing w:line="276" w:lineRule="auto"/>
        <w:ind w:left="2059" w:right="14"/>
        <w:rPr>
          <w:rFonts w:ascii="Georgia" w:hAnsi="Georgia"/>
          <w:b/>
          <w:bCs/>
          <w:sz w:val="22"/>
          <w:szCs w:val="22"/>
        </w:rPr>
      </w:pPr>
      <w:r w:rsidRPr="00A018BA">
        <w:rPr>
          <w:rFonts w:ascii="Georgia" w:hAnsi="Georgia"/>
          <w:b/>
          <w:bCs/>
          <w:sz w:val="22"/>
          <w:szCs w:val="22"/>
        </w:rPr>
        <w:t>POGODBENA VREDNOST IN PLAČILNI POGOJI</w:t>
      </w:r>
    </w:p>
    <w:p w14:paraId="69BF9304" w14:textId="77777777" w:rsidR="00B5511E" w:rsidRPr="00A018BA" w:rsidRDefault="00B5511E" w:rsidP="00F06448">
      <w:pPr>
        <w:pStyle w:val="Odstavekseznama"/>
        <w:numPr>
          <w:ilvl w:val="0"/>
          <w:numId w:val="22"/>
        </w:numPr>
        <w:spacing w:line="276" w:lineRule="auto"/>
        <w:ind w:right="14"/>
        <w:jc w:val="center"/>
        <w:rPr>
          <w:rFonts w:ascii="Georgia" w:hAnsi="Georgia"/>
          <w:b/>
          <w:bCs/>
          <w:sz w:val="22"/>
          <w:szCs w:val="22"/>
        </w:rPr>
      </w:pPr>
      <w:r w:rsidRPr="00A018BA">
        <w:rPr>
          <w:rFonts w:ascii="Georgia" w:hAnsi="Georgia"/>
          <w:b/>
          <w:bCs/>
          <w:sz w:val="22"/>
          <w:szCs w:val="22"/>
        </w:rPr>
        <w:t>člen</w:t>
      </w:r>
    </w:p>
    <w:p w14:paraId="757800F4" w14:textId="77777777" w:rsidR="00B5511E" w:rsidRPr="00A018BA" w:rsidRDefault="00B5511E" w:rsidP="00F06448">
      <w:pPr>
        <w:spacing w:line="276" w:lineRule="auto"/>
        <w:ind w:left="9" w:right="14"/>
        <w:rPr>
          <w:rFonts w:ascii="Georgia" w:hAnsi="Georgia"/>
          <w:sz w:val="22"/>
          <w:szCs w:val="22"/>
        </w:rPr>
      </w:pPr>
      <w:r w:rsidRPr="00A018BA">
        <w:rPr>
          <w:rFonts w:ascii="Georgia" w:hAnsi="Georgia"/>
          <w:sz w:val="22"/>
          <w:szCs w:val="22"/>
        </w:rPr>
        <w:t>Pogodbena vrednost — premija na leto znaša:</w:t>
      </w:r>
    </w:p>
    <w:p w14:paraId="17C97E30" w14:textId="7284C996" w:rsidR="00B5511E" w:rsidRPr="00A018BA" w:rsidRDefault="00B5511E" w:rsidP="00F06448">
      <w:pPr>
        <w:spacing w:after="325" w:line="276" w:lineRule="auto"/>
        <w:ind w:left="14" w:right="14" w:firstLine="4"/>
        <w:rPr>
          <w:rFonts w:ascii="Georgia" w:hAnsi="Georgia"/>
          <w:sz w:val="22"/>
          <w:szCs w:val="22"/>
        </w:rPr>
      </w:pPr>
      <w:r w:rsidRPr="00A018BA">
        <w:rPr>
          <w:rFonts w:ascii="Georgia" w:hAnsi="Georgia"/>
          <w:sz w:val="22"/>
          <w:szCs w:val="22"/>
        </w:rPr>
        <w:t>(</w:t>
      </w:r>
      <w:r w:rsidR="003D7782">
        <w:rPr>
          <w:rFonts w:ascii="Georgia" w:hAnsi="Georgia"/>
          <w:sz w:val="22"/>
          <w:szCs w:val="22"/>
        </w:rPr>
        <w:t>c</w:t>
      </w:r>
      <w:r w:rsidRPr="00A018BA">
        <w:rPr>
          <w:rFonts w:ascii="Georgia" w:hAnsi="Georgia"/>
          <w:sz w:val="22"/>
          <w:szCs w:val="22"/>
        </w:rPr>
        <w:t>ena vključuje 8,5 % davek od prometa zavarovalnih poslov)</w:t>
      </w:r>
    </w:p>
    <w:p w14:paraId="27FAC07F" w14:textId="77777777" w:rsidR="00B5511E" w:rsidRPr="00A018BA" w:rsidRDefault="00B5511E" w:rsidP="00F06448">
      <w:pPr>
        <w:spacing w:after="49" w:line="276" w:lineRule="auto"/>
        <w:ind w:left="-5" w:hanging="10"/>
        <w:rPr>
          <w:rFonts w:ascii="Georgia" w:hAnsi="Georgia"/>
          <w:sz w:val="22"/>
          <w:szCs w:val="22"/>
          <w:u w:val="single" w:color="000000"/>
        </w:rPr>
      </w:pPr>
      <w:r w:rsidRPr="00A018BA">
        <w:rPr>
          <w:rFonts w:ascii="Georgia" w:hAnsi="Georgia"/>
          <w:sz w:val="22"/>
          <w:szCs w:val="22"/>
          <w:u w:val="single" w:color="000000"/>
        </w:rPr>
        <w:t xml:space="preserve">Letna </w:t>
      </w:r>
      <w:r w:rsidR="005C6B62" w:rsidRPr="00A018BA">
        <w:rPr>
          <w:rFonts w:ascii="Georgia" w:hAnsi="Georgia"/>
          <w:sz w:val="22"/>
          <w:szCs w:val="22"/>
          <w:u w:val="single" w:color="000000"/>
        </w:rPr>
        <w:t>premija:</w:t>
      </w:r>
    </w:p>
    <w:p w14:paraId="59B77F6F" w14:textId="77777777" w:rsidR="005C6B62" w:rsidRPr="00A018BA" w:rsidRDefault="005C6B62" w:rsidP="00F06448">
      <w:pPr>
        <w:spacing w:after="49" w:line="276" w:lineRule="auto"/>
        <w:ind w:left="-5" w:hanging="10"/>
        <w:rPr>
          <w:rFonts w:ascii="Georgia" w:hAnsi="Georgia"/>
          <w:sz w:val="22"/>
          <w:szCs w:val="22"/>
        </w:rPr>
      </w:pPr>
    </w:p>
    <w:tbl>
      <w:tblPr>
        <w:tblStyle w:val="TableGrid"/>
        <w:tblW w:w="7426" w:type="dxa"/>
        <w:tblInd w:w="142" w:type="dxa"/>
        <w:tblCellMar>
          <w:top w:w="44" w:type="dxa"/>
          <w:left w:w="93" w:type="dxa"/>
          <w:bottom w:w="43" w:type="dxa"/>
          <w:right w:w="94" w:type="dxa"/>
        </w:tblCellMar>
        <w:tblLook w:val="04A0" w:firstRow="1" w:lastRow="0" w:firstColumn="1" w:lastColumn="0" w:noHBand="0" w:noVBand="1"/>
      </w:tblPr>
      <w:tblGrid>
        <w:gridCol w:w="659"/>
        <w:gridCol w:w="3109"/>
        <w:gridCol w:w="1206"/>
        <w:gridCol w:w="1079"/>
        <w:gridCol w:w="1373"/>
      </w:tblGrid>
      <w:tr w:rsidR="003D7782" w:rsidRPr="00A018BA" w14:paraId="7797E585" w14:textId="77777777" w:rsidTr="003D7782">
        <w:trPr>
          <w:trHeight w:val="955"/>
        </w:trPr>
        <w:tc>
          <w:tcPr>
            <w:tcW w:w="644" w:type="dxa"/>
            <w:tcBorders>
              <w:top w:val="single" w:sz="2" w:space="0" w:color="000000"/>
              <w:left w:val="single" w:sz="2" w:space="0" w:color="000000"/>
              <w:bottom w:val="single" w:sz="2" w:space="0" w:color="000000"/>
              <w:right w:val="single" w:sz="2" w:space="0" w:color="000000"/>
            </w:tcBorders>
            <w:vAlign w:val="center"/>
          </w:tcPr>
          <w:p w14:paraId="6FA0A11C" w14:textId="236651A7" w:rsidR="003D7782" w:rsidRPr="00A018BA" w:rsidRDefault="003D7782" w:rsidP="00F06448">
            <w:pPr>
              <w:spacing w:after="0" w:line="276" w:lineRule="auto"/>
              <w:ind w:firstLine="0"/>
              <w:rPr>
                <w:rFonts w:ascii="Georgia" w:hAnsi="Georgia"/>
                <w:sz w:val="22"/>
                <w:szCs w:val="22"/>
              </w:rPr>
            </w:pPr>
            <w:r w:rsidRPr="00A018BA">
              <w:rPr>
                <w:rFonts w:ascii="Georgia" w:hAnsi="Georgia"/>
                <w:sz w:val="22"/>
                <w:szCs w:val="22"/>
              </w:rPr>
              <w:t>Zap</w:t>
            </w:r>
            <w:r>
              <w:rPr>
                <w:rFonts w:ascii="Georgia" w:hAnsi="Georgia"/>
                <w:sz w:val="22"/>
                <w:szCs w:val="22"/>
              </w:rPr>
              <w:t>.</w:t>
            </w:r>
          </w:p>
          <w:p w14:paraId="00519C92" w14:textId="6B367653" w:rsidR="003D7782" w:rsidRPr="00A018BA" w:rsidRDefault="003D7782" w:rsidP="00F06448">
            <w:pPr>
              <w:spacing w:after="0" w:line="276" w:lineRule="auto"/>
              <w:ind w:left="8" w:firstLine="0"/>
              <w:rPr>
                <w:rFonts w:ascii="Georgia" w:hAnsi="Georgia"/>
                <w:sz w:val="22"/>
                <w:szCs w:val="22"/>
              </w:rPr>
            </w:pPr>
            <w:r w:rsidRPr="00A018BA">
              <w:rPr>
                <w:rFonts w:ascii="Georgia" w:hAnsi="Georgia"/>
                <w:sz w:val="22"/>
                <w:szCs w:val="22"/>
              </w:rPr>
              <w:t>št.</w:t>
            </w:r>
          </w:p>
        </w:tc>
        <w:tc>
          <w:tcPr>
            <w:tcW w:w="3120" w:type="dxa"/>
            <w:tcBorders>
              <w:top w:val="single" w:sz="2" w:space="0" w:color="000000"/>
              <w:left w:val="single" w:sz="2" w:space="0" w:color="000000"/>
              <w:bottom w:val="single" w:sz="2" w:space="0" w:color="000000"/>
              <w:right w:val="single" w:sz="2" w:space="0" w:color="000000"/>
            </w:tcBorders>
            <w:vAlign w:val="center"/>
          </w:tcPr>
          <w:p w14:paraId="55F04802" w14:textId="77777777" w:rsidR="003D7782" w:rsidRPr="00A018BA" w:rsidRDefault="003D7782" w:rsidP="00F06448">
            <w:pPr>
              <w:spacing w:after="0" w:line="276" w:lineRule="auto"/>
              <w:ind w:left="0" w:right="1" w:firstLine="0"/>
              <w:rPr>
                <w:rFonts w:ascii="Georgia" w:hAnsi="Georgia"/>
                <w:sz w:val="22"/>
                <w:szCs w:val="22"/>
              </w:rPr>
            </w:pPr>
            <w:r w:rsidRPr="00A018BA">
              <w:rPr>
                <w:rFonts w:ascii="Georgia" w:hAnsi="Georgia"/>
                <w:sz w:val="22"/>
                <w:szCs w:val="22"/>
              </w:rPr>
              <w:t>Zavarovalna vrsta</w:t>
            </w:r>
          </w:p>
        </w:tc>
        <w:tc>
          <w:tcPr>
            <w:tcW w:w="1207" w:type="dxa"/>
            <w:tcBorders>
              <w:top w:val="single" w:sz="2" w:space="0" w:color="000000"/>
              <w:left w:val="single" w:sz="2" w:space="0" w:color="000000"/>
              <w:bottom w:val="single" w:sz="2" w:space="0" w:color="000000"/>
              <w:right w:val="single" w:sz="2" w:space="0" w:color="000000"/>
            </w:tcBorders>
          </w:tcPr>
          <w:p w14:paraId="791613F7" w14:textId="77777777" w:rsidR="003D7782" w:rsidRPr="00A018BA" w:rsidRDefault="003D7782" w:rsidP="00F06448">
            <w:pPr>
              <w:spacing w:after="0" w:line="276" w:lineRule="auto"/>
              <w:ind w:left="32" w:right="12" w:firstLine="0"/>
              <w:rPr>
                <w:rFonts w:ascii="Georgia" w:hAnsi="Georgia"/>
                <w:sz w:val="22"/>
                <w:szCs w:val="22"/>
              </w:rPr>
            </w:pPr>
            <w:r w:rsidRPr="00A018BA">
              <w:rPr>
                <w:rFonts w:ascii="Georgia" w:hAnsi="Georgia"/>
                <w:sz w:val="22"/>
                <w:szCs w:val="22"/>
              </w:rPr>
              <w:t>Letna neto premija</w:t>
            </w:r>
          </w:p>
        </w:tc>
        <w:tc>
          <w:tcPr>
            <w:tcW w:w="1079" w:type="dxa"/>
            <w:tcBorders>
              <w:top w:val="single" w:sz="2" w:space="0" w:color="000000"/>
              <w:left w:val="single" w:sz="2" w:space="0" w:color="000000"/>
              <w:bottom w:val="single" w:sz="2" w:space="0" w:color="000000"/>
              <w:right w:val="single" w:sz="2" w:space="0" w:color="000000"/>
            </w:tcBorders>
            <w:vAlign w:val="bottom"/>
          </w:tcPr>
          <w:p w14:paraId="5F08D9B3" w14:textId="77777777" w:rsidR="003D7782" w:rsidRPr="00A018BA" w:rsidRDefault="003D7782" w:rsidP="00F06448">
            <w:pPr>
              <w:spacing w:after="0" w:line="276" w:lineRule="auto"/>
              <w:ind w:left="139" w:firstLine="0"/>
              <w:rPr>
                <w:rFonts w:ascii="Georgia" w:hAnsi="Georgia"/>
                <w:sz w:val="22"/>
                <w:szCs w:val="22"/>
              </w:rPr>
            </w:pPr>
            <w:r w:rsidRPr="00A018BA">
              <w:rPr>
                <w:rFonts w:ascii="Georgia" w:hAnsi="Georgia"/>
                <w:sz w:val="22"/>
                <w:szCs w:val="22"/>
              </w:rPr>
              <w:t>DPZP</w:t>
            </w:r>
          </w:p>
        </w:tc>
        <w:tc>
          <w:tcPr>
            <w:tcW w:w="1376" w:type="dxa"/>
            <w:tcBorders>
              <w:top w:val="single" w:sz="2" w:space="0" w:color="000000"/>
              <w:left w:val="single" w:sz="2" w:space="0" w:color="000000"/>
              <w:bottom w:val="single" w:sz="2" w:space="0" w:color="000000"/>
              <w:right w:val="single" w:sz="2" w:space="0" w:color="000000"/>
            </w:tcBorders>
          </w:tcPr>
          <w:p w14:paraId="71948250" w14:textId="31A97F50" w:rsidR="003D7782" w:rsidRPr="00A018BA" w:rsidRDefault="003D7782" w:rsidP="00F06448">
            <w:pPr>
              <w:spacing w:after="12" w:line="276" w:lineRule="auto"/>
              <w:ind w:left="11" w:firstLine="0"/>
              <w:rPr>
                <w:rFonts w:ascii="Georgia" w:hAnsi="Georgia"/>
                <w:sz w:val="22"/>
                <w:szCs w:val="22"/>
              </w:rPr>
            </w:pPr>
            <w:r w:rsidRPr="00A018BA">
              <w:rPr>
                <w:rFonts w:ascii="Georgia" w:hAnsi="Georgia"/>
                <w:sz w:val="22"/>
                <w:szCs w:val="22"/>
              </w:rPr>
              <w:t>Kon</w:t>
            </w:r>
            <w:r>
              <w:rPr>
                <w:rFonts w:ascii="Georgia" w:hAnsi="Georgia"/>
                <w:sz w:val="22"/>
                <w:szCs w:val="22"/>
              </w:rPr>
              <w:t>č</w:t>
            </w:r>
            <w:r w:rsidRPr="00A018BA">
              <w:rPr>
                <w:rFonts w:ascii="Georgia" w:hAnsi="Georgia"/>
                <w:sz w:val="22"/>
                <w:szCs w:val="22"/>
              </w:rPr>
              <w:t>na</w:t>
            </w:r>
          </w:p>
          <w:p w14:paraId="6958328B" w14:textId="77777777" w:rsidR="003D7782" w:rsidRPr="00A018BA" w:rsidRDefault="003D7782" w:rsidP="00F06448">
            <w:pPr>
              <w:spacing w:after="0" w:line="276" w:lineRule="auto"/>
              <w:ind w:left="0" w:firstLine="0"/>
              <w:rPr>
                <w:rFonts w:ascii="Georgia" w:hAnsi="Georgia"/>
                <w:sz w:val="22"/>
                <w:szCs w:val="22"/>
              </w:rPr>
            </w:pPr>
            <w:r w:rsidRPr="00A018BA">
              <w:rPr>
                <w:rFonts w:ascii="Georgia" w:hAnsi="Georgia"/>
                <w:sz w:val="22"/>
                <w:szCs w:val="22"/>
              </w:rPr>
              <w:t>letna premija</w:t>
            </w:r>
          </w:p>
        </w:tc>
      </w:tr>
      <w:tr w:rsidR="003D7782" w:rsidRPr="00A018BA" w14:paraId="21BADEBE" w14:textId="77777777" w:rsidTr="003D7782">
        <w:trPr>
          <w:trHeight w:val="329"/>
        </w:trPr>
        <w:tc>
          <w:tcPr>
            <w:tcW w:w="644" w:type="dxa"/>
            <w:tcBorders>
              <w:top w:val="single" w:sz="2" w:space="0" w:color="000000"/>
              <w:left w:val="single" w:sz="2" w:space="0" w:color="000000"/>
              <w:bottom w:val="single" w:sz="2" w:space="0" w:color="000000"/>
              <w:right w:val="single" w:sz="2" w:space="0" w:color="000000"/>
            </w:tcBorders>
          </w:tcPr>
          <w:p w14:paraId="194D1628" w14:textId="77777777" w:rsidR="003D7782" w:rsidRPr="00A018BA" w:rsidRDefault="003D7782" w:rsidP="00F06448">
            <w:pPr>
              <w:spacing w:after="0" w:line="276" w:lineRule="auto"/>
              <w:ind w:left="38" w:firstLine="0"/>
              <w:rPr>
                <w:rFonts w:ascii="Georgia" w:hAnsi="Georgia"/>
                <w:sz w:val="22"/>
                <w:szCs w:val="22"/>
              </w:rPr>
            </w:pPr>
            <w:r w:rsidRPr="00A018BA">
              <w:rPr>
                <w:rFonts w:ascii="Georgia" w:hAnsi="Georgia"/>
                <w:sz w:val="22"/>
                <w:szCs w:val="22"/>
              </w:rPr>
              <w:t>1.</w:t>
            </w:r>
          </w:p>
        </w:tc>
        <w:tc>
          <w:tcPr>
            <w:tcW w:w="3120" w:type="dxa"/>
            <w:tcBorders>
              <w:top w:val="single" w:sz="2" w:space="0" w:color="000000"/>
              <w:left w:val="single" w:sz="2" w:space="0" w:color="000000"/>
              <w:bottom w:val="single" w:sz="2" w:space="0" w:color="000000"/>
              <w:right w:val="single" w:sz="2" w:space="0" w:color="000000"/>
            </w:tcBorders>
          </w:tcPr>
          <w:p w14:paraId="3D57B34E" w14:textId="77777777" w:rsidR="003D7782" w:rsidRPr="00A018BA" w:rsidRDefault="003D7782" w:rsidP="00F06448">
            <w:pPr>
              <w:spacing w:after="0" w:line="276" w:lineRule="auto"/>
              <w:ind w:left="13" w:firstLine="0"/>
              <w:rPr>
                <w:rFonts w:ascii="Georgia" w:hAnsi="Georgia"/>
                <w:sz w:val="22"/>
                <w:szCs w:val="22"/>
              </w:rPr>
            </w:pPr>
            <w:r w:rsidRPr="00A018BA">
              <w:rPr>
                <w:rFonts w:ascii="Georgia" w:hAnsi="Georgia"/>
                <w:sz w:val="22"/>
                <w:szCs w:val="22"/>
              </w:rPr>
              <w:t>Požarno zavarovanje</w:t>
            </w:r>
          </w:p>
        </w:tc>
        <w:tc>
          <w:tcPr>
            <w:tcW w:w="1207" w:type="dxa"/>
            <w:tcBorders>
              <w:top w:val="single" w:sz="2" w:space="0" w:color="000000"/>
              <w:left w:val="single" w:sz="2" w:space="0" w:color="000000"/>
              <w:bottom w:val="single" w:sz="2" w:space="0" w:color="000000"/>
              <w:right w:val="single" w:sz="2" w:space="0" w:color="000000"/>
            </w:tcBorders>
          </w:tcPr>
          <w:p w14:paraId="0C376BA3" w14:textId="77777777" w:rsidR="003D7782" w:rsidRPr="00A018BA" w:rsidRDefault="003D7782" w:rsidP="00F06448">
            <w:pPr>
              <w:spacing w:after="0" w:line="276" w:lineRule="auto"/>
              <w:ind w:left="112"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tcPr>
          <w:p w14:paraId="45290490" w14:textId="77777777" w:rsidR="003D7782" w:rsidRPr="00A018BA" w:rsidRDefault="003D7782" w:rsidP="00F06448">
            <w:pPr>
              <w:spacing w:after="0" w:line="276" w:lineRule="auto"/>
              <w:ind w:left="23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tcPr>
          <w:p w14:paraId="51A0D291" w14:textId="77777777" w:rsidR="003D7782" w:rsidRPr="00A018BA" w:rsidRDefault="003D7782" w:rsidP="00F06448">
            <w:pPr>
              <w:spacing w:after="0" w:line="276" w:lineRule="auto"/>
              <w:ind w:left="245" w:firstLine="0"/>
              <w:rPr>
                <w:rFonts w:ascii="Georgia" w:hAnsi="Georgia"/>
                <w:sz w:val="22"/>
                <w:szCs w:val="22"/>
              </w:rPr>
            </w:pPr>
          </w:p>
        </w:tc>
      </w:tr>
      <w:tr w:rsidR="003D7782" w:rsidRPr="00A018BA" w14:paraId="101E3102" w14:textId="77777777" w:rsidTr="003D7782">
        <w:trPr>
          <w:trHeight w:val="326"/>
        </w:trPr>
        <w:tc>
          <w:tcPr>
            <w:tcW w:w="644" w:type="dxa"/>
            <w:tcBorders>
              <w:top w:val="single" w:sz="2" w:space="0" w:color="000000"/>
              <w:left w:val="single" w:sz="2" w:space="0" w:color="000000"/>
              <w:bottom w:val="single" w:sz="2" w:space="0" w:color="000000"/>
              <w:right w:val="single" w:sz="2" w:space="0" w:color="000000"/>
            </w:tcBorders>
          </w:tcPr>
          <w:p w14:paraId="18FFDF3D" w14:textId="77777777" w:rsidR="003D7782" w:rsidRPr="00A018BA" w:rsidRDefault="003D7782" w:rsidP="00F06448">
            <w:pPr>
              <w:spacing w:after="0" w:line="276" w:lineRule="auto"/>
              <w:ind w:left="14" w:firstLine="0"/>
              <w:rPr>
                <w:rFonts w:ascii="Georgia" w:hAnsi="Georgia"/>
                <w:sz w:val="22"/>
                <w:szCs w:val="22"/>
              </w:rPr>
            </w:pPr>
            <w:r w:rsidRPr="00A018BA">
              <w:rPr>
                <w:rFonts w:ascii="Georgia" w:hAnsi="Georgia"/>
                <w:sz w:val="22"/>
                <w:szCs w:val="22"/>
              </w:rPr>
              <w:t>2.</w:t>
            </w:r>
          </w:p>
        </w:tc>
        <w:tc>
          <w:tcPr>
            <w:tcW w:w="3120" w:type="dxa"/>
            <w:tcBorders>
              <w:top w:val="single" w:sz="2" w:space="0" w:color="000000"/>
              <w:left w:val="single" w:sz="2" w:space="0" w:color="000000"/>
              <w:bottom w:val="single" w:sz="2" w:space="0" w:color="000000"/>
              <w:right w:val="single" w:sz="2" w:space="0" w:color="000000"/>
            </w:tcBorders>
          </w:tcPr>
          <w:p w14:paraId="2B23F430" w14:textId="77777777" w:rsidR="003D7782" w:rsidRPr="00A018BA" w:rsidRDefault="003D7782" w:rsidP="00F06448">
            <w:pPr>
              <w:spacing w:after="0" w:line="276" w:lineRule="auto"/>
              <w:ind w:left="8" w:firstLine="0"/>
              <w:rPr>
                <w:rFonts w:ascii="Georgia" w:hAnsi="Georgia"/>
                <w:sz w:val="22"/>
                <w:szCs w:val="22"/>
              </w:rPr>
            </w:pPr>
            <w:r w:rsidRPr="00A018BA">
              <w:rPr>
                <w:rFonts w:ascii="Georgia" w:hAnsi="Georgia"/>
                <w:sz w:val="22"/>
                <w:szCs w:val="22"/>
              </w:rPr>
              <w:t>Zavarovanje strojeloma</w:t>
            </w:r>
          </w:p>
        </w:tc>
        <w:tc>
          <w:tcPr>
            <w:tcW w:w="1207" w:type="dxa"/>
            <w:tcBorders>
              <w:top w:val="single" w:sz="2" w:space="0" w:color="000000"/>
              <w:left w:val="single" w:sz="2" w:space="0" w:color="000000"/>
              <w:bottom w:val="single" w:sz="2" w:space="0" w:color="000000"/>
              <w:right w:val="single" w:sz="2" w:space="0" w:color="000000"/>
            </w:tcBorders>
          </w:tcPr>
          <w:p w14:paraId="5FCD9A92" w14:textId="77777777" w:rsidR="003D7782" w:rsidRPr="00A018BA" w:rsidRDefault="003D7782" w:rsidP="00F06448">
            <w:pPr>
              <w:spacing w:after="0" w:line="276" w:lineRule="auto"/>
              <w:ind w:left="227"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tcPr>
          <w:p w14:paraId="6DAFADED" w14:textId="77777777" w:rsidR="003D7782" w:rsidRPr="00A018BA" w:rsidRDefault="003D7782" w:rsidP="00F06448">
            <w:pPr>
              <w:spacing w:after="0" w:line="276" w:lineRule="auto"/>
              <w:ind w:left="254"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tcPr>
          <w:p w14:paraId="07B0439A" w14:textId="77777777" w:rsidR="003D7782" w:rsidRPr="00A018BA" w:rsidRDefault="003D7782" w:rsidP="00F06448">
            <w:pPr>
              <w:spacing w:after="0" w:line="276" w:lineRule="auto"/>
              <w:ind w:left="355" w:firstLine="0"/>
              <w:rPr>
                <w:rFonts w:ascii="Georgia" w:hAnsi="Georgia"/>
                <w:sz w:val="22"/>
                <w:szCs w:val="22"/>
              </w:rPr>
            </w:pPr>
          </w:p>
        </w:tc>
      </w:tr>
      <w:tr w:rsidR="003D7782" w:rsidRPr="00A018BA" w14:paraId="379F3C6F" w14:textId="77777777" w:rsidTr="003D7782">
        <w:trPr>
          <w:trHeight w:val="648"/>
        </w:trPr>
        <w:tc>
          <w:tcPr>
            <w:tcW w:w="644" w:type="dxa"/>
            <w:tcBorders>
              <w:top w:val="single" w:sz="2" w:space="0" w:color="000000"/>
              <w:left w:val="single" w:sz="2" w:space="0" w:color="000000"/>
              <w:bottom w:val="single" w:sz="2" w:space="0" w:color="000000"/>
              <w:right w:val="single" w:sz="2" w:space="0" w:color="000000"/>
            </w:tcBorders>
          </w:tcPr>
          <w:p w14:paraId="714AC6D5" w14:textId="77777777" w:rsidR="003D7782" w:rsidRPr="00A018BA" w:rsidRDefault="003D7782" w:rsidP="00F06448">
            <w:pPr>
              <w:spacing w:after="0" w:line="276" w:lineRule="auto"/>
              <w:ind w:left="19" w:firstLine="0"/>
              <w:rPr>
                <w:rFonts w:ascii="Georgia" w:hAnsi="Georgia"/>
                <w:sz w:val="22"/>
                <w:szCs w:val="22"/>
              </w:rPr>
            </w:pPr>
            <w:r w:rsidRPr="00A018BA">
              <w:rPr>
                <w:rFonts w:ascii="Georgia" w:hAnsi="Georgia"/>
                <w:sz w:val="22"/>
                <w:szCs w:val="22"/>
              </w:rPr>
              <w:t>3.</w:t>
            </w:r>
          </w:p>
        </w:tc>
        <w:tc>
          <w:tcPr>
            <w:tcW w:w="3120" w:type="dxa"/>
            <w:tcBorders>
              <w:top w:val="single" w:sz="2" w:space="0" w:color="000000"/>
              <w:left w:val="single" w:sz="2" w:space="0" w:color="000000"/>
              <w:bottom w:val="single" w:sz="2" w:space="0" w:color="000000"/>
              <w:right w:val="single" w:sz="2" w:space="0" w:color="000000"/>
            </w:tcBorders>
          </w:tcPr>
          <w:p w14:paraId="5CBAC08E" w14:textId="77777777" w:rsidR="003D7782" w:rsidRPr="00A018BA" w:rsidRDefault="003D7782" w:rsidP="00F06448">
            <w:pPr>
              <w:spacing w:after="0" w:line="276" w:lineRule="auto"/>
              <w:ind w:left="8" w:firstLine="5"/>
              <w:rPr>
                <w:rFonts w:ascii="Georgia" w:hAnsi="Georgia"/>
                <w:sz w:val="22"/>
                <w:szCs w:val="22"/>
              </w:rPr>
            </w:pPr>
            <w:r w:rsidRPr="00A018BA">
              <w:rPr>
                <w:rFonts w:ascii="Georgia" w:hAnsi="Georgia"/>
                <w:sz w:val="22"/>
                <w:szCs w:val="22"/>
              </w:rPr>
              <w:t>Zavarovanje vloma, ropa, tatvine</w:t>
            </w:r>
          </w:p>
        </w:tc>
        <w:tc>
          <w:tcPr>
            <w:tcW w:w="1207" w:type="dxa"/>
            <w:tcBorders>
              <w:top w:val="single" w:sz="2" w:space="0" w:color="000000"/>
              <w:left w:val="single" w:sz="2" w:space="0" w:color="000000"/>
              <w:bottom w:val="single" w:sz="2" w:space="0" w:color="000000"/>
              <w:right w:val="single" w:sz="2" w:space="0" w:color="000000"/>
            </w:tcBorders>
            <w:vAlign w:val="center"/>
          </w:tcPr>
          <w:p w14:paraId="767C1C40" w14:textId="77777777" w:rsidR="003D7782" w:rsidRPr="00A018BA" w:rsidRDefault="003D7782" w:rsidP="00F06448">
            <w:pPr>
              <w:spacing w:after="0" w:line="276" w:lineRule="auto"/>
              <w:ind w:left="395"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vAlign w:val="center"/>
          </w:tcPr>
          <w:p w14:paraId="1254A9AE" w14:textId="77777777" w:rsidR="003D7782" w:rsidRPr="00A018BA" w:rsidRDefault="003D7782" w:rsidP="00F06448">
            <w:pPr>
              <w:spacing w:after="0" w:line="276" w:lineRule="auto"/>
              <w:ind w:left="36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vAlign w:val="center"/>
          </w:tcPr>
          <w:p w14:paraId="54FE3760" w14:textId="77777777" w:rsidR="003D7782" w:rsidRPr="00A018BA" w:rsidRDefault="003D7782" w:rsidP="00F06448">
            <w:pPr>
              <w:spacing w:after="0" w:line="276" w:lineRule="auto"/>
              <w:ind w:left="0" w:right="13" w:firstLine="0"/>
              <w:rPr>
                <w:rFonts w:ascii="Georgia" w:hAnsi="Georgia"/>
                <w:sz w:val="22"/>
                <w:szCs w:val="22"/>
              </w:rPr>
            </w:pPr>
          </w:p>
        </w:tc>
      </w:tr>
      <w:tr w:rsidR="003D7782" w:rsidRPr="00A018BA" w14:paraId="2F8CC693" w14:textId="77777777" w:rsidTr="003D7782">
        <w:trPr>
          <w:trHeight w:val="648"/>
        </w:trPr>
        <w:tc>
          <w:tcPr>
            <w:tcW w:w="644" w:type="dxa"/>
            <w:tcBorders>
              <w:top w:val="single" w:sz="2" w:space="0" w:color="000000"/>
              <w:left w:val="single" w:sz="2" w:space="0" w:color="000000"/>
              <w:bottom w:val="single" w:sz="2" w:space="0" w:color="000000"/>
              <w:right w:val="single" w:sz="2" w:space="0" w:color="000000"/>
            </w:tcBorders>
          </w:tcPr>
          <w:p w14:paraId="72DE5101" w14:textId="77777777" w:rsidR="003D7782" w:rsidRPr="00A018BA" w:rsidRDefault="003D7782" w:rsidP="00F06448">
            <w:pPr>
              <w:spacing w:after="0" w:line="276" w:lineRule="auto"/>
              <w:ind w:left="19" w:firstLine="0"/>
              <w:rPr>
                <w:rFonts w:ascii="Georgia" w:hAnsi="Georgia"/>
                <w:sz w:val="22"/>
                <w:szCs w:val="22"/>
              </w:rPr>
            </w:pPr>
            <w:r w:rsidRPr="00A018BA">
              <w:rPr>
                <w:rFonts w:ascii="Georgia" w:hAnsi="Georgia"/>
                <w:sz w:val="22"/>
                <w:szCs w:val="22"/>
              </w:rPr>
              <w:t xml:space="preserve">4. </w:t>
            </w:r>
          </w:p>
        </w:tc>
        <w:tc>
          <w:tcPr>
            <w:tcW w:w="3120" w:type="dxa"/>
            <w:tcBorders>
              <w:top w:val="single" w:sz="2" w:space="0" w:color="000000"/>
              <w:left w:val="single" w:sz="2" w:space="0" w:color="000000"/>
              <w:bottom w:val="single" w:sz="2" w:space="0" w:color="000000"/>
              <w:right w:val="single" w:sz="2" w:space="0" w:color="000000"/>
            </w:tcBorders>
          </w:tcPr>
          <w:p w14:paraId="55D675AB" w14:textId="77777777" w:rsidR="003D7782" w:rsidRPr="00A018BA" w:rsidRDefault="003D7782" w:rsidP="00F06448">
            <w:pPr>
              <w:spacing w:after="0" w:line="276" w:lineRule="auto"/>
              <w:ind w:left="8" w:firstLine="5"/>
              <w:rPr>
                <w:rFonts w:ascii="Georgia" w:hAnsi="Georgia"/>
                <w:sz w:val="22"/>
                <w:szCs w:val="22"/>
              </w:rPr>
            </w:pPr>
            <w:r w:rsidRPr="00A018BA">
              <w:rPr>
                <w:rFonts w:ascii="Georgia" w:hAnsi="Georgia"/>
                <w:sz w:val="22"/>
                <w:szCs w:val="22"/>
              </w:rPr>
              <w:t>Potresno zavarovanje</w:t>
            </w:r>
          </w:p>
        </w:tc>
        <w:tc>
          <w:tcPr>
            <w:tcW w:w="1207" w:type="dxa"/>
            <w:tcBorders>
              <w:top w:val="single" w:sz="2" w:space="0" w:color="000000"/>
              <w:left w:val="single" w:sz="2" w:space="0" w:color="000000"/>
              <w:bottom w:val="single" w:sz="2" w:space="0" w:color="000000"/>
              <w:right w:val="single" w:sz="2" w:space="0" w:color="000000"/>
            </w:tcBorders>
            <w:vAlign w:val="center"/>
          </w:tcPr>
          <w:p w14:paraId="34B06C59" w14:textId="77777777" w:rsidR="003D7782" w:rsidRPr="00A018BA" w:rsidRDefault="003D7782" w:rsidP="00F06448">
            <w:pPr>
              <w:spacing w:after="0" w:line="276" w:lineRule="auto"/>
              <w:ind w:left="395"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vAlign w:val="center"/>
          </w:tcPr>
          <w:p w14:paraId="6F396487" w14:textId="77777777" w:rsidR="003D7782" w:rsidRPr="00A018BA" w:rsidRDefault="003D7782" w:rsidP="00F06448">
            <w:pPr>
              <w:spacing w:after="0" w:line="276" w:lineRule="auto"/>
              <w:ind w:left="36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vAlign w:val="center"/>
          </w:tcPr>
          <w:p w14:paraId="07D272DA" w14:textId="77777777" w:rsidR="003D7782" w:rsidRPr="00A018BA" w:rsidRDefault="003D7782" w:rsidP="00F06448">
            <w:pPr>
              <w:spacing w:after="0" w:line="276" w:lineRule="auto"/>
              <w:ind w:left="0" w:right="13" w:firstLine="0"/>
              <w:rPr>
                <w:rFonts w:ascii="Georgia" w:hAnsi="Georgia"/>
                <w:sz w:val="22"/>
                <w:szCs w:val="22"/>
              </w:rPr>
            </w:pPr>
          </w:p>
        </w:tc>
      </w:tr>
      <w:tr w:rsidR="003D7782" w:rsidRPr="00A018BA" w14:paraId="5EB2CDBE" w14:textId="77777777" w:rsidTr="003D7782">
        <w:trPr>
          <w:trHeight w:val="331"/>
        </w:trPr>
        <w:tc>
          <w:tcPr>
            <w:tcW w:w="644" w:type="dxa"/>
            <w:tcBorders>
              <w:top w:val="single" w:sz="2" w:space="0" w:color="000000"/>
              <w:left w:val="single" w:sz="2" w:space="0" w:color="000000"/>
              <w:bottom w:val="single" w:sz="2" w:space="0" w:color="000000"/>
              <w:right w:val="single" w:sz="2" w:space="0" w:color="000000"/>
            </w:tcBorders>
          </w:tcPr>
          <w:p w14:paraId="46AAC3C7" w14:textId="77777777" w:rsidR="003D7782" w:rsidRPr="00A018BA" w:rsidRDefault="003D7782" w:rsidP="00F06448">
            <w:pPr>
              <w:spacing w:after="160" w:line="276" w:lineRule="auto"/>
              <w:ind w:left="0" w:firstLine="0"/>
              <w:rPr>
                <w:rFonts w:ascii="Georgia" w:hAnsi="Georgia"/>
                <w:sz w:val="22"/>
                <w:szCs w:val="22"/>
              </w:rPr>
            </w:pPr>
          </w:p>
        </w:tc>
        <w:tc>
          <w:tcPr>
            <w:tcW w:w="3120" w:type="dxa"/>
            <w:tcBorders>
              <w:top w:val="single" w:sz="2" w:space="0" w:color="000000"/>
              <w:left w:val="single" w:sz="2" w:space="0" w:color="000000"/>
              <w:bottom w:val="single" w:sz="2" w:space="0" w:color="000000"/>
              <w:right w:val="nil"/>
            </w:tcBorders>
          </w:tcPr>
          <w:p w14:paraId="202582FC" w14:textId="77777777" w:rsidR="003D7782" w:rsidRPr="00A018BA" w:rsidRDefault="003D7782" w:rsidP="00F06448">
            <w:pPr>
              <w:spacing w:after="160" w:line="276" w:lineRule="auto"/>
              <w:ind w:left="0" w:firstLine="0"/>
              <w:rPr>
                <w:rFonts w:ascii="Georgia" w:hAnsi="Georgia"/>
                <w:sz w:val="22"/>
                <w:szCs w:val="22"/>
              </w:rPr>
            </w:pPr>
          </w:p>
        </w:tc>
        <w:tc>
          <w:tcPr>
            <w:tcW w:w="1207" w:type="dxa"/>
            <w:tcBorders>
              <w:top w:val="single" w:sz="2" w:space="0" w:color="000000"/>
              <w:left w:val="nil"/>
              <w:bottom w:val="single" w:sz="2" w:space="0" w:color="000000"/>
              <w:right w:val="nil"/>
            </w:tcBorders>
          </w:tcPr>
          <w:p w14:paraId="68E9C8C9" w14:textId="77777777" w:rsidR="003D7782" w:rsidRPr="00A018BA" w:rsidRDefault="003D7782" w:rsidP="00F06448">
            <w:pPr>
              <w:spacing w:after="160" w:line="276" w:lineRule="auto"/>
              <w:ind w:left="0" w:firstLine="0"/>
              <w:rPr>
                <w:rFonts w:ascii="Georgia" w:hAnsi="Georgia"/>
                <w:sz w:val="22"/>
                <w:szCs w:val="22"/>
              </w:rPr>
            </w:pPr>
          </w:p>
        </w:tc>
        <w:tc>
          <w:tcPr>
            <w:tcW w:w="1079" w:type="dxa"/>
            <w:tcBorders>
              <w:top w:val="single" w:sz="2" w:space="0" w:color="000000"/>
              <w:left w:val="nil"/>
              <w:bottom w:val="single" w:sz="2" w:space="0" w:color="000000"/>
              <w:right w:val="single" w:sz="2" w:space="0" w:color="000000"/>
            </w:tcBorders>
          </w:tcPr>
          <w:p w14:paraId="6BC8BADB" w14:textId="77777777" w:rsidR="003D7782" w:rsidRPr="00A018BA" w:rsidRDefault="003D7782" w:rsidP="00F06448">
            <w:pPr>
              <w:spacing w:after="0" w:line="276" w:lineRule="auto"/>
              <w:ind w:left="0" w:firstLine="0"/>
              <w:rPr>
                <w:rFonts w:ascii="Georgia" w:hAnsi="Georgia"/>
                <w:sz w:val="22"/>
                <w:szCs w:val="22"/>
              </w:rPr>
            </w:pPr>
            <w:r w:rsidRPr="00A018BA">
              <w:rPr>
                <w:rFonts w:ascii="Georgia" w:hAnsi="Georgia"/>
                <w:sz w:val="22"/>
                <w:szCs w:val="22"/>
              </w:rPr>
              <w:t>SKUPAJ</w:t>
            </w:r>
          </w:p>
        </w:tc>
        <w:tc>
          <w:tcPr>
            <w:tcW w:w="1376" w:type="dxa"/>
            <w:tcBorders>
              <w:top w:val="single" w:sz="2" w:space="0" w:color="000000"/>
              <w:left w:val="single" w:sz="2" w:space="0" w:color="000000"/>
              <w:bottom w:val="single" w:sz="2" w:space="0" w:color="000000"/>
              <w:right w:val="single" w:sz="2" w:space="0" w:color="000000"/>
            </w:tcBorders>
          </w:tcPr>
          <w:p w14:paraId="0EB55CB9" w14:textId="77777777" w:rsidR="003D7782" w:rsidRPr="00A018BA" w:rsidRDefault="003D7782" w:rsidP="00F06448">
            <w:pPr>
              <w:spacing w:after="0" w:line="276" w:lineRule="auto"/>
              <w:ind w:left="250" w:firstLine="0"/>
              <w:rPr>
                <w:rFonts w:ascii="Georgia" w:hAnsi="Georgia"/>
                <w:sz w:val="22"/>
                <w:szCs w:val="22"/>
              </w:rPr>
            </w:pPr>
          </w:p>
        </w:tc>
      </w:tr>
    </w:tbl>
    <w:p w14:paraId="0C8BD622" w14:textId="77777777" w:rsidR="005C6B62" w:rsidRPr="00A018BA" w:rsidRDefault="005C6B62" w:rsidP="00F06448">
      <w:pPr>
        <w:spacing w:after="49" w:line="276" w:lineRule="auto"/>
        <w:rPr>
          <w:rFonts w:ascii="Georgia" w:hAnsi="Georgia"/>
          <w:sz w:val="22"/>
          <w:szCs w:val="22"/>
          <w:u w:val="single" w:color="000000"/>
        </w:rPr>
      </w:pPr>
    </w:p>
    <w:p w14:paraId="6BA27D3D" w14:textId="77777777" w:rsidR="00B5511E" w:rsidRPr="00A018BA" w:rsidRDefault="00B5511E" w:rsidP="00F06448">
      <w:pPr>
        <w:spacing w:after="49" w:line="276" w:lineRule="auto"/>
        <w:rPr>
          <w:rFonts w:ascii="Georgia" w:hAnsi="Georgia"/>
          <w:sz w:val="22"/>
          <w:szCs w:val="22"/>
          <w:u w:val="single" w:color="000000"/>
        </w:rPr>
      </w:pPr>
      <w:r w:rsidRPr="00A018BA">
        <w:rPr>
          <w:rFonts w:ascii="Georgia" w:hAnsi="Georgia"/>
          <w:sz w:val="22"/>
          <w:szCs w:val="22"/>
          <w:u w:val="single" w:color="000000"/>
        </w:rPr>
        <w:t xml:space="preserve">Skupna letna </w:t>
      </w:r>
      <w:r w:rsidR="005C6B62" w:rsidRPr="00A018BA">
        <w:rPr>
          <w:rFonts w:ascii="Georgia" w:hAnsi="Georgia"/>
          <w:sz w:val="22"/>
          <w:szCs w:val="22"/>
          <w:u w:val="single" w:color="000000"/>
        </w:rPr>
        <w:t>premija:</w:t>
      </w:r>
    </w:p>
    <w:p w14:paraId="53AB716A" w14:textId="77777777" w:rsidR="005C6B62" w:rsidRPr="00A018BA" w:rsidRDefault="005C6B62" w:rsidP="00F06448">
      <w:pPr>
        <w:spacing w:after="49" w:line="276" w:lineRule="auto"/>
        <w:rPr>
          <w:rFonts w:ascii="Georgia" w:hAnsi="Georgia"/>
          <w:sz w:val="22"/>
          <w:szCs w:val="22"/>
        </w:rPr>
      </w:pPr>
    </w:p>
    <w:tbl>
      <w:tblPr>
        <w:tblStyle w:val="TableGrid"/>
        <w:tblW w:w="8510" w:type="dxa"/>
        <w:tblInd w:w="134" w:type="dxa"/>
        <w:tblCellMar>
          <w:top w:w="50" w:type="dxa"/>
          <w:left w:w="88" w:type="dxa"/>
          <w:right w:w="98" w:type="dxa"/>
        </w:tblCellMar>
        <w:tblLook w:val="04A0" w:firstRow="1" w:lastRow="0" w:firstColumn="1" w:lastColumn="0" w:noHBand="0" w:noVBand="1"/>
      </w:tblPr>
      <w:tblGrid>
        <w:gridCol w:w="694"/>
        <w:gridCol w:w="3929"/>
        <w:gridCol w:w="1560"/>
        <w:gridCol w:w="2327"/>
      </w:tblGrid>
      <w:tr w:rsidR="00B5511E" w:rsidRPr="00A018BA" w14:paraId="09EF52AE" w14:textId="77777777" w:rsidTr="005C6B62">
        <w:trPr>
          <w:trHeight w:val="646"/>
        </w:trPr>
        <w:tc>
          <w:tcPr>
            <w:tcW w:w="694" w:type="dxa"/>
            <w:tcBorders>
              <w:top w:val="single" w:sz="2" w:space="0" w:color="000000"/>
              <w:left w:val="single" w:sz="2" w:space="0" w:color="000000"/>
              <w:bottom w:val="single" w:sz="2" w:space="0" w:color="000000"/>
              <w:right w:val="single" w:sz="2" w:space="0" w:color="000000"/>
            </w:tcBorders>
          </w:tcPr>
          <w:p w14:paraId="732ACAD8" w14:textId="77777777"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zap.</w:t>
            </w:r>
          </w:p>
          <w:p w14:paraId="4BB4AA6B" w14:textId="77777777"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št.</w:t>
            </w:r>
          </w:p>
        </w:tc>
        <w:tc>
          <w:tcPr>
            <w:tcW w:w="3929" w:type="dxa"/>
            <w:tcBorders>
              <w:top w:val="single" w:sz="2" w:space="0" w:color="000000"/>
              <w:left w:val="single" w:sz="2" w:space="0" w:color="000000"/>
              <w:bottom w:val="single" w:sz="2" w:space="0" w:color="000000"/>
              <w:right w:val="single" w:sz="2" w:space="0" w:color="000000"/>
            </w:tcBorders>
          </w:tcPr>
          <w:p w14:paraId="6CFA9EB7" w14:textId="77777777" w:rsidR="00B5511E" w:rsidRPr="00A018BA" w:rsidRDefault="00B5511E" w:rsidP="00F06448">
            <w:pPr>
              <w:spacing w:after="0" w:line="276" w:lineRule="auto"/>
              <w:ind w:left="14" w:firstLine="0"/>
              <w:rPr>
                <w:rFonts w:ascii="Georgia" w:hAnsi="Georgia"/>
                <w:sz w:val="22"/>
                <w:szCs w:val="22"/>
              </w:rPr>
            </w:pPr>
            <w:r w:rsidRPr="00A018BA">
              <w:rPr>
                <w:rFonts w:ascii="Georgia" w:hAnsi="Georgia"/>
                <w:sz w:val="22"/>
                <w:szCs w:val="22"/>
              </w:rPr>
              <w:t>Premija</w:t>
            </w:r>
          </w:p>
        </w:tc>
        <w:tc>
          <w:tcPr>
            <w:tcW w:w="1560" w:type="dxa"/>
            <w:tcBorders>
              <w:top w:val="single" w:sz="2" w:space="0" w:color="000000"/>
              <w:left w:val="single" w:sz="2" w:space="0" w:color="000000"/>
              <w:bottom w:val="single" w:sz="2" w:space="0" w:color="000000"/>
              <w:right w:val="nil"/>
            </w:tcBorders>
          </w:tcPr>
          <w:p w14:paraId="65A7B622" w14:textId="77777777" w:rsidR="00B5511E" w:rsidRPr="00A018BA" w:rsidRDefault="00B5511E" w:rsidP="00F06448">
            <w:pPr>
              <w:spacing w:after="0" w:line="276" w:lineRule="auto"/>
              <w:ind w:left="22" w:firstLine="0"/>
              <w:rPr>
                <w:rFonts w:ascii="Georgia" w:hAnsi="Georgia"/>
                <w:sz w:val="22"/>
                <w:szCs w:val="22"/>
              </w:rPr>
            </w:pPr>
            <w:r w:rsidRPr="00A018BA">
              <w:rPr>
                <w:rFonts w:ascii="Georgia" w:hAnsi="Georgia"/>
                <w:sz w:val="22"/>
                <w:szCs w:val="22"/>
              </w:rPr>
              <w:t>Znesek (v €)</w:t>
            </w:r>
          </w:p>
        </w:tc>
        <w:tc>
          <w:tcPr>
            <w:tcW w:w="2327" w:type="dxa"/>
            <w:tcBorders>
              <w:top w:val="single" w:sz="2" w:space="0" w:color="000000"/>
              <w:left w:val="nil"/>
              <w:bottom w:val="single" w:sz="2" w:space="0" w:color="000000"/>
              <w:right w:val="single" w:sz="2" w:space="0" w:color="000000"/>
            </w:tcBorders>
          </w:tcPr>
          <w:p w14:paraId="6E0326AB" w14:textId="77777777" w:rsidR="00B5511E" w:rsidRPr="00A018BA" w:rsidRDefault="00B5511E" w:rsidP="00F06448">
            <w:pPr>
              <w:spacing w:after="160" w:line="276" w:lineRule="auto"/>
              <w:ind w:left="0" w:firstLine="0"/>
              <w:rPr>
                <w:rFonts w:ascii="Georgia" w:hAnsi="Georgia"/>
                <w:sz w:val="22"/>
                <w:szCs w:val="22"/>
              </w:rPr>
            </w:pPr>
          </w:p>
        </w:tc>
      </w:tr>
      <w:tr w:rsidR="00B5511E" w:rsidRPr="00A018BA" w14:paraId="264F4A1C" w14:textId="77777777"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14:paraId="3D4387B2" w14:textId="77777777" w:rsidR="00B5511E" w:rsidRPr="00A018BA" w:rsidRDefault="00B5511E" w:rsidP="00F06448">
            <w:pPr>
              <w:spacing w:after="0" w:line="276" w:lineRule="auto"/>
              <w:ind w:left="37" w:firstLine="0"/>
              <w:rPr>
                <w:rFonts w:ascii="Georgia" w:hAnsi="Georgia"/>
                <w:sz w:val="22"/>
                <w:szCs w:val="22"/>
              </w:rPr>
            </w:pPr>
            <w:r w:rsidRPr="00A018BA">
              <w:rPr>
                <w:rFonts w:ascii="Georgia" w:hAnsi="Georgia"/>
                <w:sz w:val="22"/>
                <w:szCs w:val="22"/>
              </w:rPr>
              <w:lastRenderedPageBreak/>
              <w:t>1.</w:t>
            </w:r>
          </w:p>
        </w:tc>
        <w:tc>
          <w:tcPr>
            <w:tcW w:w="3929" w:type="dxa"/>
            <w:tcBorders>
              <w:top w:val="single" w:sz="2" w:space="0" w:color="000000"/>
              <w:left w:val="single" w:sz="2" w:space="0" w:color="000000"/>
              <w:bottom w:val="single" w:sz="2" w:space="0" w:color="000000"/>
              <w:right w:val="single" w:sz="2" w:space="0" w:color="000000"/>
            </w:tcBorders>
          </w:tcPr>
          <w:p w14:paraId="62B99120" w14:textId="77777777" w:rsidR="00B5511E" w:rsidRPr="00A018BA" w:rsidRDefault="00B5511E" w:rsidP="00F06448">
            <w:pPr>
              <w:spacing w:after="0" w:line="276" w:lineRule="auto"/>
              <w:ind w:left="0" w:firstLine="0"/>
              <w:rPr>
                <w:rFonts w:ascii="Georgia" w:hAnsi="Georgia"/>
                <w:sz w:val="22"/>
                <w:szCs w:val="22"/>
              </w:rPr>
            </w:pPr>
            <w:r w:rsidRPr="00A018BA">
              <w:rPr>
                <w:rFonts w:ascii="Georgia" w:hAnsi="Georgia"/>
                <w:sz w:val="22"/>
                <w:szCs w:val="22"/>
              </w:rPr>
              <w:t>Neto premija</w:t>
            </w:r>
          </w:p>
        </w:tc>
        <w:tc>
          <w:tcPr>
            <w:tcW w:w="1560" w:type="dxa"/>
            <w:tcBorders>
              <w:top w:val="single" w:sz="2" w:space="0" w:color="000000"/>
              <w:left w:val="single" w:sz="2" w:space="0" w:color="000000"/>
              <w:bottom w:val="single" w:sz="2" w:space="0" w:color="000000"/>
              <w:right w:val="nil"/>
            </w:tcBorders>
          </w:tcPr>
          <w:p w14:paraId="04017430" w14:textId="77777777"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14:paraId="46D2F6B5" w14:textId="77777777" w:rsidR="00B5511E" w:rsidRPr="00A018BA" w:rsidRDefault="00B5511E" w:rsidP="00F06448">
            <w:pPr>
              <w:spacing w:after="0" w:line="276" w:lineRule="auto"/>
              <w:ind w:left="41" w:firstLine="0"/>
              <w:rPr>
                <w:rFonts w:ascii="Georgia" w:hAnsi="Georgia"/>
                <w:sz w:val="22"/>
                <w:szCs w:val="22"/>
              </w:rPr>
            </w:pPr>
          </w:p>
        </w:tc>
      </w:tr>
      <w:tr w:rsidR="00B5511E" w:rsidRPr="00A018BA" w14:paraId="528CA190" w14:textId="77777777"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14:paraId="4ADACB2B" w14:textId="77777777"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2.</w:t>
            </w:r>
          </w:p>
        </w:tc>
        <w:tc>
          <w:tcPr>
            <w:tcW w:w="3929" w:type="dxa"/>
            <w:tcBorders>
              <w:top w:val="single" w:sz="2" w:space="0" w:color="000000"/>
              <w:left w:val="single" w:sz="2" w:space="0" w:color="000000"/>
              <w:bottom w:val="single" w:sz="2" w:space="0" w:color="000000"/>
              <w:right w:val="single" w:sz="2" w:space="0" w:color="000000"/>
            </w:tcBorders>
          </w:tcPr>
          <w:p w14:paraId="46B116E6" w14:textId="77777777" w:rsidR="00B5511E" w:rsidRPr="00A018BA" w:rsidRDefault="00B5511E" w:rsidP="00F06448">
            <w:pPr>
              <w:spacing w:after="0" w:line="276" w:lineRule="auto"/>
              <w:ind w:left="10" w:firstLine="0"/>
              <w:rPr>
                <w:rFonts w:ascii="Georgia" w:hAnsi="Georgia"/>
                <w:sz w:val="22"/>
                <w:szCs w:val="22"/>
              </w:rPr>
            </w:pPr>
            <w:r w:rsidRPr="00A018BA">
              <w:rPr>
                <w:rFonts w:ascii="Georgia" w:hAnsi="Georgia"/>
                <w:sz w:val="22"/>
                <w:szCs w:val="22"/>
              </w:rPr>
              <w:t>DPZP</w:t>
            </w:r>
          </w:p>
        </w:tc>
        <w:tc>
          <w:tcPr>
            <w:tcW w:w="1560" w:type="dxa"/>
            <w:tcBorders>
              <w:top w:val="single" w:sz="2" w:space="0" w:color="000000"/>
              <w:left w:val="single" w:sz="2" w:space="0" w:color="000000"/>
              <w:bottom w:val="single" w:sz="2" w:space="0" w:color="000000"/>
              <w:right w:val="nil"/>
            </w:tcBorders>
          </w:tcPr>
          <w:p w14:paraId="12C84D13" w14:textId="77777777"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14:paraId="29418B60" w14:textId="77777777" w:rsidR="00B5511E" w:rsidRPr="00A018BA" w:rsidRDefault="00B5511E" w:rsidP="00F06448">
            <w:pPr>
              <w:spacing w:after="0" w:line="276" w:lineRule="auto"/>
              <w:ind w:left="147" w:firstLine="0"/>
              <w:rPr>
                <w:rFonts w:ascii="Georgia" w:hAnsi="Georgia"/>
                <w:sz w:val="22"/>
                <w:szCs w:val="22"/>
              </w:rPr>
            </w:pPr>
          </w:p>
        </w:tc>
      </w:tr>
      <w:tr w:rsidR="00B5511E" w:rsidRPr="00A018BA" w14:paraId="7D78EB12" w14:textId="77777777"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14:paraId="781EFA49" w14:textId="77777777" w:rsidR="00B5511E" w:rsidRPr="00A018BA" w:rsidRDefault="00B5511E" w:rsidP="00F06448">
            <w:pPr>
              <w:spacing w:after="0" w:line="276" w:lineRule="auto"/>
              <w:ind w:left="22" w:firstLine="0"/>
              <w:rPr>
                <w:rFonts w:ascii="Georgia" w:hAnsi="Georgia"/>
                <w:sz w:val="22"/>
                <w:szCs w:val="22"/>
              </w:rPr>
            </w:pPr>
            <w:r w:rsidRPr="00A018BA">
              <w:rPr>
                <w:rFonts w:ascii="Georgia" w:hAnsi="Georgia"/>
                <w:sz w:val="22"/>
                <w:szCs w:val="22"/>
              </w:rPr>
              <w:t>3.</w:t>
            </w:r>
          </w:p>
        </w:tc>
        <w:tc>
          <w:tcPr>
            <w:tcW w:w="3929" w:type="dxa"/>
            <w:tcBorders>
              <w:top w:val="single" w:sz="2" w:space="0" w:color="000000"/>
              <w:left w:val="single" w:sz="2" w:space="0" w:color="000000"/>
              <w:bottom w:val="single" w:sz="2" w:space="0" w:color="000000"/>
              <w:right w:val="single" w:sz="2" w:space="0" w:color="000000"/>
            </w:tcBorders>
          </w:tcPr>
          <w:p w14:paraId="5774AEB7" w14:textId="77777777" w:rsidR="00B5511E" w:rsidRPr="00A018BA" w:rsidRDefault="00B5511E" w:rsidP="00F06448">
            <w:pPr>
              <w:spacing w:after="0" w:line="276" w:lineRule="auto"/>
              <w:ind w:left="10" w:firstLine="0"/>
              <w:rPr>
                <w:rFonts w:ascii="Georgia" w:hAnsi="Georgia"/>
                <w:b/>
                <w:bCs/>
                <w:sz w:val="22"/>
                <w:szCs w:val="22"/>
              </w:rPr>
            </w:pPr>
            <w:r w:rsidRPr="00A018BA">
              <w:rPr>
                <w:rFonts w:ascii="Georgia" w:hAnsi="Georgia"/>
                <w:b/>
                <w:bCs/>
                <w:sz w:val="22"/>
                <w:szCs w:val="22"/>
              </w:rPr>
              <w:t>Končna letna premija</w:t>
            </w:r>
          </w:p>
        </w:tc>
        <w:tc>
          <w:tcPr>
            <w:tcW w:w="1560" w:type="dxa"/>
            <w:tcBorders>
              <w:top w:val="single" w:sz="2" w:space="0" w:color="000000"/>
              <w:left w:val="single" w:sz="2" w:space="0" w:color="000000"/>
              <w:bottom w:val="single" w:sz="2" w:space="0" w:color="000000"/>
              <w:right w:val="nil"/>
            </w:tcBorders>
          </w:tcPr>
          <w:p w14:paraId="325F8769" w14:textId="77777777"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14:paraId="15DA9453" w14:textId="77777777" w:rsidR="00B5511E" w:rsidRPr="00A018BA" w:rsidRDefault="00B5511E" w:rsidP="00F06448">
            <w:pPr>
              <w:spacing w:after="0" w:line="276" w:lineRule="auto"/>
              <w:ind w:left="41" w:firstLine="0"/>
              <w:rPr>
                <w:rFonts w:ascii="Georgia" w:hAnsi="Georgia"/>
                <w:sz w:val="22"/>
                <w:szCs w:val="22"/>
              </w:rPr>
            </w:pPr>
          </w:p>
        </w:tc>
      </w:tr>
    </w:tbl>
    <w:p w14:paraId="22DF1737" w14:textId="77777777" w:rsidR="005C6B62" w:rsidRPr="00A018BA" w:rsidRDefault="005C6B62" w:rsidP="00F06448">
      <w:pPr>
        <w:spacing w:after="294" w:line="276" w:lineRule="auto"/>
        <w:ind w:left="0" w:right="14" w:firstLine="0"/>
        <w:rPr>
          <w:rFonts w:ascii="Georgia" w:hAnsi="Georgia"/>
          <w:sz w:val="22"/>
          <w:szCs w:val="22"/>
        </w:rPr>
      </w:pPr>
    </w:p>
    <w:p w14:paraId="638A4E41" w14:textId="77777777" w:rsidR="00A018BA" w:rsidRPr="00A018BA" w:rsidRDefault="00A018BA" w:rsidP="00F06448">
      <w:pPr>
        <w:pStyle w:val="Odstavekseznama"/>
        <w:numPr>
          <w:ilvl w:val="0"/>
          <w:numId w:val="22"/>
        </w:numPr>
        <w:spacing w:after="294" w:line="276" w:lineRule="auto"/>
        <w:ind w:right="14"/>
        <w:jc w:val="center"/>
        <w:rPr>
          <w:rFonts w:ascii="Georgia" w:hAnsi="Georgia"/>
          <w:b/>
          <w:bCs/>
          <w:sz w:val="22"/>
          <w:szCs w:val="22"/>
        </w:rPr>
      </w:pPr>
      <w:r w:rsidRPr="00A018BA">
        <w:rPr>
          <w:rFonts w:ascii="Georgia" w:hAnsi="Georgia"/>
          <w:b/>
          <w:bCs/>
          <w:sz w:val="22"/>
          <w:szCs w:val="22"/>
        </w:rPr>
        <w:t>člen</w:t>
      </w:r>
    </w:p>
    <w:p w14:paraId="4BE8F312" w14:textId="77777777" w:rsidR="00B5511E" w:rsidRPr="00A018BA" w:rsidRDefault="00B5511E" w:rsidP="00F06448">
      <w:pPr>
        <w:spacing w:after="294" w:line="276" w:lineRule="auto"/>
        <w:ind w:left="0" w:right="11" w:firstLine="0"/>
        <w:rPr>
          <w:rFonts w:ascii="Georgia" w:hAnsi="Georgia"/>
          <w:sz w:val="22"/>
          <w:szCs w:val="22"/>
        </w:rPr>
      </w:pPr>
      <w:r w:rsidRPr="00A018BA">
        <w:rPr>
          <w:rFonts w:ascii="Georgia" w:hAnsi="Georgia"/>
          <w:sz w:val="22"/>
          <w:szCs w:val="22"/>
        </w:rPr>
        <w:t>Ponujene cene - zavarovalne premije in ostale vrednosti za posamezne storitve so navedene v evrih in vsebujejo vse stroške, ki pri tem nastanejo.</w:t>
      </w:r>
    </w:p>
    <w:p w14:paraId="42C1E31D" w14:textId="3A965B48" w:rsidR="00B5511E" w:rsidRPr="00D97087" w:rsidRDefault="00B5511E" w:rsidP="00EA28DD">
      <w:pPr>
        <w:autoSpaceDE w:val="0"/>
        <w:autoSpaceDN w:val="0"/>
        <w:adjustRightInd w:val="0"/>
        <w:spacing w:line="276" w:lineRule="auto"/>
        <w:rPr>
          <w:rFonts w:ascii="Georgia" w:eastAsia="Calibri" w:hAnsi="Georgia"/>
          <w:strike/>
          <w:noProof/>
          <w:kern w:val="0"/>
          <w:sz w:val="22"/>
          <w:szCs w:val="22"/>
          <w14:ligatures w14:val="none"/>
        </w:rPr>
      </w:pPr>
      <w:r w:rsidRPr="00A018BA">
        <w:rPr>
          <w:rFonts w:ascii="Georgia" w:hAnsi="Georgia"/>
          <w:sz w:val="22"/>
          <w:szCs w:val="22"/>
        </w:rPr>
        <w:t>Premije - premijske stopnje in vsi ponujeni popusti so navedeni na zavarovalnih policah oziroma obračunskih listih, ter so fiksni in nespremenljivi za celotno pogodbeno obdobje.</w:t>
      </w:r>
      <w:r w:rsidR="003D7782">
        <w:rPr>
          <w:rFonts w:ascii="Georgia" w:hAnsi="Georgia"/>
          <w:sz w:val="22"/>
          <w:szCs w:val="22"/>
        </w:rPr>
        <w:t xml:space="preserve"> Škodni rezultat ne vpliva na višino premije, prav tako pa naročnik tudi ni upravičen do t.i. </w:t>
      </w:r>
      <w:r w:rsidR="003D7782" w:rsidRPr="003D7782">
        <w:rPr>
          <w:rFonts w:ascii="Georgia" w:hAnsi="Georgia"/>
          <w:i/>
          <w:iCs/>
          <w:sz w:val="22"/>
          <w:szCs w:val="22"/>
        </w:rPr>
        <w:t>non claim</w:t>
      </w:r>
      <w:r w:rsidR="003D7782">
        <w:rPr>
          <w:rFonts w:ascii="Georgia" w:hAnsi="Georgia"/>
          <w:i/>
          <w:iCs/>
          <w:sz w:val="22"/>
          <w:szCs w:val="22"/>
        </w:rPr>
        <w:t>s</w:t>
      </w:r>
      <w:r w:rsidR="003D7782" w:rsidRPr="003D7782">
        <w:rPr>
          <w:rFonts w:ascii="Georgia" w:hAnsi="Georgia"/>
          <w:i/>
          <w:iCs/>
          <w:sz w:val="22"/>
          <w:szCs w:val="22"/>
        </w:rPr>
        <w:t xml:space="preserve"> bonusa</w:t>
      </w:r>
      <w:r w:rsidR="003D7782">
        <w:rPr>
          <w:rFonts w:ascii="Georgia" w:hAnsi="Georgia"/>
          <w:sz w:val="22"/>
          <w:szCs w:val="22"/>
        </w:rPr>
        <w:t>. Višina premije se lahko spremeni zgolj zaradi spremembe obsega zavarovanega premoženja</w:t>
      </w:r>
      <w:r w:rsidR="00587D0B">
        <w:rPr>
          <w:rFonts w:ascii="Georgia" w:hAnsi="Georgia"/>
          <w:sz w:val="22"/>
          <w:szCs w:val="22"/>
        </w:rPr>
        <w:t>.</w:t>
      </w:r>
      <w:r w:rsidR="003D7782">
        <w:rPr>
          <w:rFonts w:ascii="Georgia" w:hAnsi="Georgia"/>
          <w:sz w:val="22"/>
          <w:szCs w:val="22"/>
        </w:rPr>
        <w:t xml:space="preserve"> </w:t>
      </w:r>
    </w:p>
    <w:p w14:paraId="2332A6C1" w14:textId="7C913A3B" w:rsidR="00B5511E" w:rsidRPr="00A018BA" w:rsidRDefault="00B5511E" w:rsidP="00F06448">
      <w:pPr>
        <w:spacing w:after="161" w:line="276" w:lineRule="auto"/>
        <w:ind w:left="9" w:right="11"/>
        <w:rPr>
          <w:rFonts w:ascii="Georgia" w:hAnsi="Georgia"/>
          <w:sz w:val="22"/>
          <w:szCs w:val="22"/>
        </w:rPr>
      </w:pPr>
      <w:r w:rsidRPr="00A018BA">
        <w:rPr>
          <w:rFonts w:ascii="Georgia" w:hAnsi="Georgia"/>
          <w:sz w:val="22"/>
          <w:szCs w:val="22"/>
        </w:rPr>
        <w:t xml:space="preserve">Izvajalec bo za </w:t>
      </w:r>
      <w:r w:rsidR="005C6B62" w:rsidRPr="00A018BA">
        <w:rPr>
          <w:rFonts w:ascii="Georgia" w:hAnsi="Georgia"/>
          <w:sz w:val="22"/>
          <w:szCs w:val="22"/>
        </w:rPr>
        <w:t>posamezno</w:t>
      </w:r>
      <w:r w:rsidRPr="00A018BA">
        <w:rPr>
          <w:rFonts w:ascii="Georgia" w:hAnsi="Georgia"/>
          <w:sz w:val="22"/>
          <w:szCs w:val="22"/>
        </w:rPr>
        <w:t xml:space="preserve"> zavarovano premoženje izdal zavarovalno polico, obračunski list in </w:t>
      </w:r>
      <w:r w:rsidR="00A412BD">
        <w:rPr>
          <w:rFonts w:ascii="Georgia" w:hAnsi="Georgia"/>
          <w:sz w:val="22"/>
          <w:szCs w:val="22"/>
        </w:rPr>
        <w:t>e-</w:t>
      </w:r>
      <w:r w:rsidRPr="00A018BA">
        <w:rPr>
          <w:rFonts w:ascii="Georgia" w:hAnsi="Georgia"/>
          <w:sz w:val="22"/>
          <w:szCs w:val="22"/>
        </w:rPr>
        <w:t>račun.</w:t>
      </w:r>
    </w:p>
    <w:p w14:paraId="6933FE12" w14:textId="3538B3F8" w:rsidR="00AA3EA2" w:rsidRPr="00D97087" w:rsidRDefault="00B5511E" w:rsidP="00AA3EA2">
      <w:pPr>
        <w:spacing w:after="304" w:line="276" w:lineRule="auto"/>
        <w:ind w:left="9" w:right="11"/>
        <w:rPr>
          <w:rFonts w:ascii="Georgia" w:hAnsi="Georgia"/>
          <w:strike/>
          <w:sz w:val="22"/>
          <w:szCs w:val="22"/>
        </w:rPr>
      </w:pPr>
      <w:r w:rsidRPr="00A018BA">
        <w:rPr>
          <w:rFonts w:ascii="Georgia" w:hAnsi="Georgia"/>
          <w:sz w:val="22"/>
          <w:szCs w:val="22"/>
        </w:rPr>
        <w:t xml:space="preserve">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31.12. </w:t>
      </w:r>
    </w:p>
    <w:p w14:paraId="0AA6EF14" w14:textId="77777777" w:rsidR="00B5511E" w:rsidRPr="00A018BA" w:rsidRDefault="00A018BA" w:rsidP="00F06448">
      <w:pPr>
        <w:spacing w:after="347" w:line="276" w:lineRule="auto"/>
        <w:ind w:left="1560" w:right="1210" w:hanging="10"/>
        <w:jc w:val="center"/>
        <w:rPr>
          <w:rFonts w:ascii="Georgia" w:hAnsi="Georgia"/>
          <w:b/>
          <w:bCs/>
          <w:sz w:val="22"/>
          <w:szCs w:val="22"/>
        </w:rPr>
      </w:pPr>
      <w:r w:rsidRPr="00A018BA">
        <w:rPr>
          <w:rFonts w:ascii="Georgia" w:hAnsi="Georgia"/>
          <w:b/>
          <w:bCs/>
          <w:sz w:val="22"/>
          <w:szCs w:val="22"/>
        </w:rPr>
        <w:t>7</w:t>
      </w:r>
      <w:r w:rsidR="00B5511E" w:rsidRPr="00A018BA">
        <w:rPr>
          <w:rFonts w:ascii="Georgia" w:hAnsi="Georgia"/>
          <w:b/>
          <w:bCs/>
          <w:sz w:val="22"/>
          <w:szCs w:val="22"/>
        </w:rPr>
        <w:t>. člen</w:t>
      </w:r>
    </w:p>
    <w:p w14:paraId="412E9361" w14:textId="022FA77F" w:rsidR="00B5511E" w:rsidRPr="00A018BA" w:rsidRDefault="00D97087" w:rsidP="00F06448">
      <w:pPr>
        <w:spacing w:line="276" w:lineRule="auto"/>
        <w:ind w:left="9" w:right="11"/>
        <w:rPr>
          <w:rFonts w:ascii="Georgia" w:hAnsi="Georgia"/>
          <w:sz w:val="22"/>
          <w:szCs w:val="22"/>
        </w:rPr>
      </w:pPr>
      <w:r w:rsidRPr="00ED6AC6">
        <w:rPr>
          <w:rFonts w:ascii="Georgia" w:hAnsi="Georgia"/>
          <w:sz w:val="22"/>
          <w:szCs w:val="22"/>
        </w:rPr>
        <w:t>Izvajalec</w:t>
      </w:r>
      <w:r w:rsidR="00B5511E" w:rsidRPr="00A018BA">
        <w:rPr>
          <w:rFonts w:ascii="Georgia" w:hAnsi="Georgia"/>
          <w:sz w:val="22"/>
          <w:szCs w:val="22"/>
        </w:rPr>
        <w:t xml:space="preserve"> bo v celotnem zavarovalnem obdobju izvajal storitve zavarovalnega kritja po tej pogodbi v skladu z zavarovalnimi pogoji, ki so veljavni ob sklenitvi pogodbe.</w:t>
      </w:r>
      <w:r w:rsidR="003D7782">
        <w:rPr>
          <w:rFonts w:ascii="Georgia" w:hAnsi="Georgia"/>
          <w:sz w:val="22"/>
          <w:szCs w:val="22"/>
        </w:rPr>
        <w:t xml:space="preserve"> V primeru neskladja med to pogodbo in zavarovalnimi pogoji, veljajo določbe te pogodbe.</w:t>
      </w:r>
    </w:p>
    <w:p w14:paraId="32D8C429" w14:textId="77777777" w:rsidR="00B5511E" w:rsidRPr="00A018BA" w:rsidRDefault="00B5511E" w:rsidP="00F06448">
      <w:pPr>
        <w:spacing w:after="374" w:line="276" w:lineRule="auto"/>
        <w:ind w:right="11"/>
        <w:rPr>
          <w:rFonts w:ascii="Georgia" w:hAnsi="Georgia"/>
          <w:sz w:val="22"/>
          <w:szCs w:val="22"/>
        </w:rPr>
      </w:pPr>
      <w:r w:rsidRPr="00A018BA">
        <w:rPr>
          <w:rFonts w:ascii="Georgia" w:hAnsi="Georgia"/>
          <w:sz w:val="22"/>
          <w:szCs w:val="22"/>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14:paraId="40EA1D28" w14:textId="77777777" w:rsidR="00B5511E" w:rsidRPr="00A018BA" w:rsidRDefault="00B5511E" w:rsidP="00F06448">
      <w:pPr>
        <w:spacing w:after="325" w:line="276" w:lineRule="auto"/>
        <w:ind w:left="91" w:right="11" w:firstLine="4"/>
        <w:rPr>
          <w:rFonts w:ascii="Georgia" w:hAnsi="Georgia"/>
          <w:sz w:val="22"/>
          <w:szCs w:val="22"/>
        </w:rPr>
      </w:pPr>
      <w:r w:rsidRPr="00A018BA">
        <w:rPr>
          <w:rFonts w:ascii="Georgia" w:hAnsi="Georgia"/>
          <w:sz w:val="22"/>
          <w:szCs w:val="22"/>
        </w:rPr>
        <w:t>V celotnem zavarovalnem obdobju na zavarovalno premijo pri nobenem zavarovanju ni dopusten vpliv škodnega dogajanja (malus) na premijo.</w:t>
      </w:r>
    </w:p>
    <w:p w14:paraId="35071380" w14:textId="77777777" w:rsidR="003D7782" w:rsidRDefault="003D7782" w:rsidP="00F06448">
      <w:pPr>
        <w:spacing w:line="276" w:lineRule="auto"/>
        <w:ind w:left="1560" w:right="1258" w:hanging="10"/>
        <w:jc w:val="center"/>
        <w:rPr>
          <w:rFonts w:ascii="Georgia" w:hAnsi="Georgia"/>
          <w:b/>
          <w:bCs/>
          <w:sz w:val="22"/>
          <w:szCs w:val="22"/>
        </w:rPr>
      </w:pPr>
    </w:p>
    <w:p w14:paraId="72C5B4A9" w14:textId="2D085DE6" w:rsidR="00B5511E" w:rsidRPr="00A018BA" w:rsidRDefault="00A018BA" w:rsidP="00F06448">
      <w:pPr>
        <w:spacing w:line="276" w:lineRule="auto"/>
        <w:ind w:left="1560" w:right="1258" w:hanging="10"/>
        <w:jc w:val="center"/>
        <w:rPr>
          <w:rFonts w:ascii="Georgia" w:hAnsi="Georgia"/>
          <w:b/>
          <w:bCs/>
          <w:sz w:val="22"/>
          <w:szCs w:val="22"/>
        </w:rPr>
      </w:pPr>
      <w:r w:rsidRPr="00A018BA">
        <w:rPr>
          <w:rFonts w:ascii="Georgia" w:hAnsi="Georgia"/>
          <w:b/>
          <w:bCs/>
          <w:sz w:val="22"/>
          <w:szCs w:val="22"/>
        </w:rPr>
        <w:t>8</w:t>
      </w:r>
      <w:r w:rsidR="00B5511E" w:rsidRPr="00A018BA">
        <w:rPr>
          <w:rFonts w:ascii="Georgia" w:hAnsi="Georgia"/>
          <w:b/>
          <w:bCs/>
          <w:sz w:val="22"/>
          <w:szCs w:val="22"/>
        </w:rPr>
        <w:t>. člen</w:t>
      </w:r>
    </w:p>
    <w:p w14:paraId="25B0BAAC" w14:textId="77777777" w:rsidR="00B5511E" w:rsidRPr="00A018BA" w:rsidRDefault="00B5511E" w:rsidP="00F06448">
      <w:pPr>
        <w:spacing w:after="325" w:line="276" w:lineRule="auto"/>
        <w:ind w:left="11" w:right="11" w:firstLine="6"/>
        <w:rPr>
          <w:rFonts w:ascii="Georgia" w:hAnsi="Georgia"/>
          <w:sz w:val="22"/>
          <w:szCs w:val="22"/>
        </w:rPr>
      </w:pPr>
      <w:r w:rsidRPr="00A018BA">
        <w:rPr>
          <w:rFonts w:ascii="Georgia" w:hAnsi="Georgia"/>
          <w:sz w:val="22"/>
          <w:szCs w:val="22"/>
        </w:rPr>
        <w:t>V primeru, da izvajalec po svoji krivdi zamudi z opravljenimi storitvami, se zaveže zavarovancu plačati zakonske zamudne obresti.</w:t>
      </w:r>
    </w:p>
    <w:p w14:paraId="07F614F5" w14:textId="77777777" w:rsidR="00B5511E" w:rsidRPr="00A018BA" w:rsidRDefault="00B5511E" w:rsidP="00F06448">
      <w:pPr>
        <w:spacing w:line="276" w:lineRule="auto"/>
        <w:ind w:left="1560" w:right="1627" w:hanging="10"/>
        <w:jc w:val="center"/>
        <w:rPr>
          <w:rFonts w:ascii="Georgia" w:hAnsi="Georgia"/>
          <w:b/>
          <w:bCs/>
          <w:sz w:val="22"/>
          <w:szCs w:val="22"/>
        </w:rPr>
      </w:pPr>
      <w:r w:rsidRPr="00A018BA">
        <w:rPr>
          <w:rFonts w:ascii="Georgia" w:hAnsi="Georgia"/>
          <w:b/>
          <w:bCs/>
          <w:sz w:val="22"/>
          <w:szCs w:val="22"/>
        </w:rPr>
        <w:lastRenderedPageBreak/>
        <w:t>IZVEDBA</w:t>
      </w:r>
    </w:p>
    <w:p w14:paraId="068E9E86" w14:textId="77777777" w:rsidR="00A018BA" w:rsidRPr="00A018BA" w:rsidRDefault="00A018BA" w:rsidP="00F06448">
      <w:pPr>
        <w:spacing w:after="325" w:line="276" w:lineRule="auto"/>
        <w:ind w:left="11" w:right="11" w:firstLine="6"/>
        <w:jc w:val="center"/>
        <w:rPr>
          <w:rFonts w:ascii="Georgia" w:hAnsi="Georgia"/>
          <w:b/>
          <w:bCs/>
          <w:sz w:val="22"/>
          <w:szCs w:val="22"/>
        </w:rPr>
      </w:pPr>
      <w:r w:rsidRPr="00A018BA">
        <w:rPr>
          <w:rFonts w:ascii="Georgia" w:hAnsi="Georgia"/>
          <w:b/>
          <w:bCs/>
          <w:sz w:val="22"/>
          <w:szCs w:val="22"/>
        </w:rPr>
        <w:t>9. člen</w:t>
      </w:r>
    </w:p>
    <w:p w14:paraId="286431E7" w14:textId="5FB29E39" w:rsidR="00B5511E" w:rsidRPr="00A018BA" w:rsidRDefault="00B5511E" w:rsidP="00F06448">
      <w:pPr>
        <w:spacing w:after="325" w:line="276" w:lineRule="auto"/>
        <w:ind w:left="11" w:right="11" w:firstLine="6"/>
        <w:rPr>
          <w:rFonts w:ascii="Georgia" w:hAnsi="Georgia"/>
          <w:sz w:val="22"/>
          <w:szCs w:val="22"/>
        </w:rPr>
      </w:pPr>
      <w:r w:rsidRPr="00A018BA">
        <w:rPr>
          <w:rFonts w:ascii="Georgia" w:hAnsi="Georgia"/>
          <w:sz w:val="22"/>
          <w:szCs w:val="22"/>
        </w:rPr>
        <w:t xml:space="preserve">Izvajalec se obvezuje, da bo storitve izvajal v zavarovalnem obdobju 48 (oseminštirideset) mesecev, in v podaljšanih obdobjih zavarovalnega kritja. Zavarovalno obdobje traja od </w:t>
      </w:r>
      <w:r w:rsidR="005C6B62" w:rsidRPr="00A018BA">
        <w:rPr>
          <w:rFonts w:ascii="Georgia" w:hAnsi="Georgia"/>
          <w:sz w:val="22"/>
          <w:szCs w:val="22"/>
        </w:rPr>
        <w:t xml:space="preserve">1.1.2026 </w:t>
      </w:r>
      <w:r w:rsidRPr="00A018BA">
        <w:rPr>
          <w:rFonts w:ascii="Georgia" w:hAnsi="Georgia"/>
          <w:sz w:val="22"/>
          <w:szCs w:val="22"/>
        </w:rPr>
        <w:t xml:space="preserve">od </w:t>
      </w:r>
      <w:r w:rsidR="005C6B62" w:rsidRPr="00A018BA">
        <w:rPr>
          <w:rFonts w:ascii="Georgia" w:hAnsi="Georgia"/>
          <w:sz w:val="22"/>
          <w:szCs w:val="22"/>
        </w:rPr>
        <w:t>00</w:t>
      </w:r>
      <w:r w:rsidRPr="00A018BA">
        <w:rPr>
          <w:rFonts w:ascii="Georgia" w:hAnsi="Georgia"/>
          <w:sz w:val="22"/>
          <w:szCs w:val="22"/>
        </w:rPr>
        <w:t xml:space="preserve">:00 ure do </w:t>
      </w:r>
      <w:r w:rsidR="005C6B62" w:rsidRPr="00A018BA">
        <w:rPr>
          <w:rFonts w:ascii="Georgia" w:hAnsi="Georgia"/>
          <w:sz w:val="22"/>
          <w:szCs w:val="22"/>
        </w:rPr>
        <w:t xml:space="preserve">31.12.2029 do </w:t>
      </w:r>
      <w:r w:rsidRPr="00A018BA">
        <w:rPr>
          <w:rFonts w:ascii="Georgia" w:hAnsi="Georgia"/>
          <w:sz w:val="22"/>
          <w:szCs w:val="22"/>
        </w:rPr>
        <w:t>2</w:t>
      </w:r>
      <w:r w:rsidR="005C6B62" w:rsidRPr="00A018BA">
        <w:rPr>
          <w:rFonts w:ascii="Georgia" w:hAnsi="Georgia"/>
          <w:sz w:val="22"/>
          <w:szCs w:val="22"/>
        </w:rPr>
        <w:t xml:space="preserve">3:59 </w:t>
      </w:r>
      <w:r w:rsidRPr="00A018BA">
        <w:rPr>
          <w:rFonts w:ascii="Georgia" w:hAnsi="Georgia"/>
          <w:sz w:val="22"/>
          <w:szCs w:val="22"/>
        </w:rPr>
        <w:t>ure.</w:t>
      </w:r>
    </w:p>
    <w:p w14:paraId="26DB3FBD" w14:textId="77777777" w:rsidR="005C6B62" w:rsidRPr="00A018BA" w:rsidRDefault="00B5511E" w:rsidP="00F06448">
      <w:pPr>
        <w:spacing w:after="0" w:line="276" w:lineRule="auto"/>
        <w:ind w:left="11" w:right="11" w:firstLine="6"/>
        <w:rPr>
          <w:rFonts w:ascii="Georgia" w:hAnsi="Georgia"/>
          <w:sz w:val="22"/>
          <w:szCs w:val="22"/>
        </w:rPr>
      </w:pPr>
      <w:r w:rsidRPr="00A018BA">
        <w:rPr>
          <w:rFonts w:ascii="Georgia" w:hAnsi="Georgia"/>
          <w:sz w:val="22"/>
          <w:szCs w:val="22"/>
        </w:rPr>
        <w:t>Izvajalec prične z izvajanjem storitve, ko prejme od naročnika obojestransko podpisano pogodbo</w:t>
      </w:r>
      <w:r w:rsidR="005C6B62" w:rsidRPr="00A018BA">
        <w:rPr>
          <w:rFonts w:ascii="Georgia" w:hAnsi="Georgia"/>
          <w:sz w:val="22"/>
          <w:szCs w:val="22"/>
        </w:rPr>
        <w:t>.</w:t>
      </w:r>
    </w:p>
    <w:p w14:paraId="442900D0" w14:textId="77777777" w:rsidR="005C6B62" w:rsidRDefault="005C6B62" w:rsidP="00F06448">
      <w:pPr>
        <w:spacing w:after="0" w:line="276" w:lineRule="auto"/>
        <w:ind w:left="11" w:right="11" w:firstLine="6"/>
        <w:rPr>
          <w:rFonts w:ascii="Georgia" w:hAnsi="Georgia"/>
          <w:sz w:val="22"/>
          <w:szCs w:val="22"/>
        </w:rPr>
      </w:pPr>
    </w:p>
    <w:p w14:paraId="3FF1C93C" w14:textId="77777777" w:rsidR="003D7782" w:rsidRPr="00A018BA" w:rsidRDefault="003D7782" w:rsidP="00F06448">
      <w:pPr>
        <w:spacing w:after="0" w:line="276" w:lineRule="auto"/>
        <w:ind w:left="11" w:right="11" w:firstLine="6"/>
        <w:rPr>
          <w:rFonts w:ascii="Georgia" w:hAnsi="Georgia"/>
          <w:sz w:val="22"/>
          <w:szCs w:val="22"/>
        </w:rPr>
      </w:pPr>
    </w:p>
    <w:p w14:paraId="74110C84" w14:textId="77777777" w:rsidR="00A018BA" w:rsidRPr="00A018BA" w:rsidRDefault="00B5511E" w:rsidP="00F06448">
      <w:pPr>
        <w:spacing w:after="0" w:line="276" w:lineRule="auto"/>
        <w:ind w:left="11" w:right="11" w:firstLine="6"/>
        <w:jc w:val="center"/>
        <w:rPr>
          <w:rFonts w:ascii="Georgia" w:hAnsi="Georgia"/>
          <w:b/>
          <w:bCs/>
          <w:sz w:val="22"/>
          <w:szCs w:val="22"/>
        </w:rPr>
      </w:pPr>
      <w:r w:rsidRPr="00A018BA">
        <w:rPr>
          <w:rFonts w:ascii="Georgia" w:hAnsi="Georgia"/>
          <w:b/>
          <w:bCs/>
          <w:sz w:val="22"/>
          <w:szCs w:val="22"/>
        </w:rPr>
        <w:t>PRAVICE IN OBVEZE ZA NAROČNIKA IN IZVAJALCA</w:t>
      </w:r>
    </w:p>
    <w:p w14:paraId="4D1A25CE" w14:textId="77777777" w:rsidR="00A018BA" w:rsidRPr="00A018BA" w:rsidRDefault="00A018BA" w:rsidP="00F06448">
      <w:pPr>
        <w:spacing w:after="0" w:line="276" w:lineRule="auto"/>
        <w:ind w:left="11" w:right="11" w:firstLine="6"/>
        <w:jc w:val="center"/>
        <w:rPr>
          <w:rFonts w:ascii="Georgia" w:hAnsi="Georgia"/>
          <w:b/>
          <w:bCs/>
          <w:sz w:val="22"/>
          <w:szCs w:val="22"/>
        </w:rPr>
      </w:pPr>
    </w:p>
    <w:p w14:paraId="7F29216E" w14:textId="77777777" w:rsidR="00A018BA" w:rsidRPr="00A018BA" w:rsidRDefault="00A018BA" w:rsidP="00F06448">
      <w:pPr>
        <w:pStyle w:val="Odstavekseznama"/>
        <w:numPr>
          <w:ilvl w:val="0"/>
          <w:numId w:val="29"/>
        </w:numPr>
        <w:spacing w:after="0" w:line="276" w:lineRule="auto"/>
        <w:jc w:val="center"/>
        <w:rPr>
          <w:rFonts w:ascii="Georgia" w:hAnsi="Georgia"/>
          <w:b/>
          <w:iCs/>
          <w:noProof/>
          <w:sz w:val="22"/>
          <w:szCs w:val="22"/>
        </w:rPr>
      </w:pPr>
      <w:r w:rsidRPr="00A018BA">
        <w:rPr>
          <w:rFonts w:ascii="Georgia" w:hAnsi="Georgia"/>
          <w:b/>
          <w:iCs/>
          <w:noProof/>
          <w:sz w:val="22"/>
          <w:szCs w:val="22"/>
        </w:rPr>
        <w:t>člen</w:t>
      </w:r>
    </w:p>
    <w:p w14:paraId="67F471BE" w14:textId="77777777" w:rsidR="00A018BA" w:rsidRPr="00A018BA" w:rsidRDefault="00A018BA" w:rsidP="00F06448">
      <w:pPr>
        <w:spacing w:line="276" w:lineRule="auto"/>
        <w:ind w:left="720"/>
        <w:rPr>
          <w:rFonts w:ascii="Georgia" w:hAnsi="Georgia"/>
          <w:bCs/>
          <w:iCs/>
          <w:noProof/>
          <w:sz w:val="22"/>
          <w:szCs w:val="22"/>
        </w:rPr>
      </w:pPr>
    </w:p>
    <w:p w14:paraId="27BC7EBC"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Kakovost izvedenih storitev mora ustrezati veljavnim standardom na področju zavarovalništva.</w:t>
      </w:r>
    </w:p>
    <w:p w14:paraId="0556BDAE"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se zaveže prevzete zavarovalne storitve izvajati v skladu z načelom dobrega strokovnjaka, vestno in pravilno, v skladu z veljavnimi tehničnimi predpisi, standardi, normativi in pozitivno zakonodajo in v korist naročnika.</w:t>
      </w:r>
    </w:p>
    <w:p w14:paraId="6BB76558"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se zaveže podatke, ki jih pridobi na podlagi te pogodbe, varovati po predpisih o varstvu osebnih podatkov in poslovni skrivnosti.</w:t>
      </w:r>
    </w:p>
    <w:p w14:paraId="75B7D674" w14:textId="77777777" w:rsidR="00A018BA" w:rsidRPr="00A018BA" w:rsidRDefault="00A018BA" w:rsidP="00F06448">
      <w:pPr>
        <w:autoSpaceDE w:val="0"/>
        <w:autoSpaceDN w:val="0"/>
        <w:adjustRightInd w:val="0"/>
        <w:spacing w:line="276" w:lineRule="auto"/>
        <w:ind w:left="0" w:firstLine="0"/>
        <w:jc w:val="center"/>
        <w:rPr>
          <w:rFonts w:ascii="Georgia" w:eastAsia="Calibri" w:hAnsi="Georgia"/>
          <w:b/>
          <w:bCs/>
          <w:noProof/>
          <w:sz w:val="22"/>
          <w:szCs w:val="22"/>
        </w:rPr>
      </w:pPr>
      <w:r w:rsidRPr="00A018BA">
        <w:rPr>
          <w:rFonts w:ascii="Georgia" w:eastAsia="Calibri" w:hAnsi="Georgia"/>
          <w:b/>
          <w:bCs/>
          <w:noProof/>
          <w:sz w:val="22"/>
          <w:szCs w:val="22"/>
        </w:rPr>
        <w:t>11. člen</w:t>
      </w:r>
    </w:p>
    <w:p w14:paraId="28AB1927" w14:textId="3DA21742" w:rsidR="00A018BA" w:rsidRPr="00ED6AC6" w:rsidRDefault="0064744D" w:rsidP="0064744D">
      <w:pPr>
        <w:spacing w:line="276" w:lineRule="auto"/>
        <w:rPr>
          <w:rFonts w:ascii="Georgia" w:hAnsi="Georgia"/>
          <w:bCs/>
          <w:iCs/>
          <w:noProof/>
          <w:sz w:val="22"/>
          <w:szCs w:val="22"/>
        </w:rPr>
      </w:pPr>
      <w:r>
        <w:rPr>
          <w:rFonts w:ascii="Georgia" w:eastAsia="Calibri" w:hAnsi="Georgia"/>
          <w:noProof/>
          <w:sz w:val="22"/>
          <w:szCs w:val="22"/>
        </w:rPr>
        <w:t>Letna z</w:t>
      </w:r>
      <w:r w:rsidR="00A412BD">
        <w:rPr>
          <w:rFonts w:ascii="Georgia" w:eastAsia="Calibri" w:hAnsi="Georgia"/>
          <w:noProof/>
          <w:sz w:val="22"/>
          <w:szCs w:val="22"/>
        </w:rPr>
        <w:t xml:space="preserve">avarovalna premija se bo plačala v obliki akontacijskih računov </w:t>
      </w:r>
      <w:r w:rsidR="00D97087">
        <w:rPr>
          <w:rFonts w:ascii="Georgia" w:hAnsi="Georgia"/>
          <w:bCs/>
          <w:iCs/>
          <w:noProof/>
          <w:sz w:val="22"/>
          <w:szCs w:val="22"/>
        </w:rPr>
        <w:t xml:space="preserve">v 12 </w:t>
      </w:r>
      <w:r w:rsidR="00990290">
        <w:rPr>
          <w:rFonts w:ascii="Georgia" w:hAnsi="Georgia"/>
          <w:bCs/>
          <w:iCs/>
          <w:noProof/>
          <w:sz w:val="22"/>
          <w:szCs w:val="22"/>
        </w:rPr>
        <w:t xml:space="preserve">(dvanajstih) </w:t>
      </w:r>
      <w:r w:rsidR="00D97087">
        <w:rPr>
          <w:rFonts w:ascii="Georgia" w:hAnsi="Georgia"/>
          <w:bCs/>
          <w:iCs/>
          <w:noProof/>
          <w:sz w:val="22"/>
          <w:szCs w:val="22"/>
        </w:rPr>
        <w:t xml:space="preserve">enakih </w:t>
      </w:r>
      <w:r w:rsidR="00990290">
        <w:rPr>
          <w:rFonts w:ascii="Georgia" w:hAnsi="Georgia"/>
          <w:bCs/>
          <w:iCs/>
          <w:noProof/>
          <w:sz w:val="22"/>
          <w:szCs w:val="22"/>
        </w:rPr>
        <w:t xml:space="preserve">mesečnih </w:t>
      </w:r>
      <w:r w:rsidR="00D97087">
        <w:rPr>
          <w:rFonts w:ascii="Georgia" w:hAnsi="Georgia"/>
          <w:bCs/>
          <w:iCs/>
          <w:noProof/>
          <w:sz w:val="22"/>
          <w:szCs w:val="22"/>
        </w:rPr>
        <w:t>obrokih</w:t>
      </w:r>
      <w:r w:rsidR="00A412BD">
        <w:rPr>
          <w:rFonts w:ascii="Georgia" w:hAnsi="Georgia"/>
          <w:bCs/>
          <w:iCs/>
          <w:noProof/>
          <w:sz w:val="22"/>
          <w:szCs w:val="22"/>
        </w:rPr>
        <w:t>. Račun za prvi obrok bo izstavljen v mesecu januarju 2026.</w:t>
      </w:r>
      <w:r w:rsidRPr="0064744D">
        <w:rPr>
          <w:sz w:val="22"/>
          <w:szCs w:val="22"/>
        </w:rPr>
        <w:t xml:space="preserve"> </w:t>
      </w:r>
      <w:r w:rsidRPr="00ED6AC6">
        <w:rPr>
          <w:rFonts w:ascii="Georgia" w:hAnsi="Georgia"/>
          <w:sz w:val="22"/>
          <w:szCs w:val="22"/>
        </w:rPr>
        <w:t>Zavarovalnica izstavi obračunski račun za razliko med že akontirano letno premijo in obračunom letne premije, po potrjenem letnem obračunu s strani naročnika (6. člen).</w:t>
      </w:r>
    </w:p>
    <w:p w14:paraId="4A2562A1" w14:textId="3EE8219B" w:rsidR="001B07D2" w:rsidRPr="00A018BA" w:rsidRDefault="00A018BA" w:rsidP="00ED6AC6">
      <w:pPr>
        <w:spacing w:line="276" w:lineRule="auto"/>
        <w:ind w:firstLine="11"/>
        <w:rPr>
          <w:rFonts w:ascii="Georgia" w:hAnsi="Georgia"/>
          <w:bCs/>
          <w:iCs/>
          <w:noProof/>
          <w:sz w:val="22"/>
          <w:szCs w:val="22"/>
        </w:rPr>
      </w:pPr>
      <w:r w:rsidRPr="00A018BA">
        <w:rPr>
          <w:rFonts w:ascii="Georgia" w:hAnsi="Georgia"/>
          <w:bCs/>
          <w:iCs/>
          <w:noProof/>
          <w:sz w:val="22"/>
          <w:szCs w:val="22"/>
        </w:rPr>
        <w:t xml:space="preserve">Naročnik bo izvajalcu vsak izstavljen račun, ki ga bo predhodno potrdil naročnikov skrbnik te pogodbe, plačal na transakcijski račun dobavitelja številka IBAN  </w:t>
      </w:r>
      <w:r>
        <w:rPr>
          <w:rFonts w:ascii="Georgia" w:hAnsi="Georgia"/>
          <w:b/>
          <w:bCs/>
          <w:iCs/>
          <w:noProof/>
          <w:sz w:val="22"/>
          <w:szCs w:val="22"/>
        </w:rPr>
        <w:t>______________</w:t>
      </w:r>
      <w:r w:rsidRPr="00A018BA">
        <w:rPr>
          <w:rFonts w:ascii="Georgia" w:hAnsi="Georgia"/>
          <w:bCs/>
          <w:iCs/>
          <w:noProof/>
          <w:sz w:val="22"/>
          <w:szCs w:val="22"/>
        </w:rPr>
        <w:t xml:space="preserve">odprt pri banki (naziv banke in BIC)  </w:t>
      </w:r>
      <w:r>
        <w:rPr>
          <w:rFonts w:ascii="Georgia" w:hAnsi="Georgia"/>
          <w:b/>
          <w:bCs/>
          <w:iCs/>
          <w:noProof/>
          <w:sz w:val="22"/>
          <w:szCs w:val="22"/>
        </w:rPr>
        <w:t>__________________</w:t>
      </w:r>
      <w:r w:rsidRPr="00A018BA">
        <w:rPr>
          <w:rFonts w:ascii="Georgia" w:hAnsi="Georgia"/>
          <w:bCs/>
          <w:iCs/>
          <w:noProof/>
          <w:sz w:val="22"/>
          <w:szCs w:val="22"/>
        </w:rPr>
        <w:t>.</w:t>
      </w:r>
    </w:p>
    <w:p w14:paraId="1A551456" w14:textId="77777777" w:rsidR="00A018BA" w:rsidRPr="00A018BA" w:rsidRDefault="00A018BA" w:rsidP="00F06448">
      <w:pPr>
        <w:spacing w:line="276" w:lineRule="auto"/>
        <w:ind w:left="0" w:firstLine="0"/>
        <w:jc w:val="center"/>
        <w:rPr>
          <w:rFonts w:ascii="Georgia" w:hAnsi="Georgia"/>
          <w:b/>
          <w:iCs/>
          <w:noProof/>
          <w:sz w:val="22"/>
          <w:szCs w:val="22"/>
        </w:rPr>
      </w:pPr>
      <w:r w:rsidRPr="00A018BA">
        <w:rPr>
          <w:rFonts w:ascii="Georgia" w:hAnsi="Georgia"/>
          <w:b/>
          <w:iCs/>
          <w:noProof/>
          <w:sz w:val="22"/>
          <w:szCs w:val="22"/>
        </w:rPr>
        <w:t>12. člen</w:t>
      </w:r>
    </w:p>
    <w:p w14:paraId="4CF9F3BE" w14:textId="6C72BB32"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 xml:space="preserve">Naročnik se zavezuje račun plačati v </w:t>
      </w:r>
      <w:r w:rsidR="001B07D2">
        <w:rPr>
          <w:rFonts w:ascii="Georgia" w:hAnsi="Georgia"/>
          <w:bCs/>
          <w:iCs/>
          <w:noProof/>
          <w:sz w:val="22"/>
          <w:szCs w:val="22"/>
        </w:rPr>
        <w:t>3</w:t>
      </w:r>
      <w:r w:rsidRPr="00A018BA">
        <w:rPr>
          <w:rFonts w:ascii="Georgia" w:hAnsi="Georgia"/>
          <w:bCs/>
          <w:iCs/>
          <w:noProof/>
          <w:sz w:val="22"/>
          <w:szCs w:val="22"/>
        </w:rPr>
        <w:t>0 dneh, pri čemer začne rok plačila teči naslednji dan po uradnem prejemu mesečnega e-računa, ki je podlaga za izplačilo, na naslovu naročnika.</w:t>
      </w:r>
      <w:r w:rsidRPr="00A018BA">
        <w:rPr>
          <w:rFonts w:ascii="Georgia" w:eastAsia="Calibri" w:hAnsi="Georgia"/>
          <w:noProof/>
          <w:sz w:val="22"/>
          <w:szCs w:val="22"/>
        </w:rPr>
        <w:t xml:space="preserve"> Račun se mora sklicevati na številko pogodbe, na podlagi katere se izstavlja.</w:t>
      </w:r>
    </w:p>
    <w:p w14:paraId="2C08AB53" w14:textId="1D7D0F5E" w:rsidR="00A018BA" w:rsidRDefault="00A018BA" w:rsidP="00F06448">
      <w:pPr>
        <w:autoSpaceDE w:val="0"/>
        <w:autoSpaceDN w:val="0"/>
        <w:adjustRightInd w:val="0"/>
        <w:spacing w:line="276" w:lineRule="auto"/>
        <w:rPr>
          <w:rFonts w:ascii="Georgia" w:hAnsi="Georgia"/>
          <w:bCs/>
          <w:iCs/>
          <w:noProof/>
          <w:sz w:val="22"/>
          <w:szCs w:val="22"/>
        </w:rPr>
      </w:pPr>
      <w:r w:rsidRPr="00A018BA">
        <w:rPr>
          <w:rFonts w:ascii="Georgia" w:hAnsi="Georgia"/>
          <w:bCs/>
          <w:iCs/>
          <w:noProof/>
          <w:sz w:val="22"/>
          <w:szCs w:val="22"/>
        </w:rPr>
        <w:t>Če je zadnji dan za plačilo dela prost dan, se šteje, da je zadnji dan za plačilo prvi naslednji delovni dan.</w:t>
      </w:r>
    </w:p>
    <w:p w14:paraId="1D40F209" w14:textId="77777777" w:rsidR="003D7782" w:rsidRPr="00A018BA" w:rsidRDefault="003D7782" w:rsidP="00F06448">
      <w:pPr>
        <w:autoSpaceDE w:val="0"/>
        <w:autoSpaceDN w:val="0"/>
        <w:adjustRightInd w:val="0"/>
        <w:spacing w:line="276" w:lineRule="auto"/>
        <w:rPr>
          <w:rFonts w:ascii="Georgia" w:eastAsia="Calibri" w:hAnsi="Georgia"/>
          <w:noProof/>
          <w:sz w:val="22"/>
          <w:szCs w:val="22"/>
        </w:rPr>
      </w:pPr>
    </w:p>
    <w:p w14:paraId="63A146D2" w14:textId="77777777" w:rsidR="00A018BA" w:rsidRPr="00946346" w:rsidRDefault="00A018BA" w:rsidP="00F06448">
      <w:pPr>
        <w:pStyle w:val="Odstavekseznama"/>
        <w:numPr>
          <w:ilvl w:val="0"/>
          <w:numId w:val="31"/>
        </w:numPr>
        <w:spacing w:after="160" w:line="276" w:lineRule="auto"/>
        <w:jc w:val="center"/>
        <w:rPr>
          <w:rFonts w:ascii="Georgia" w:eastAsia="Calibri" w:hAnsi="Georgia"/>
          <w:b/>
          <w:bCs/>
          <w:noProof/>
          <w:sz w:val="22"/>
          <w:szCs w:val="22"/>
        </w:rPr>
      </w:pPr>
      <w:r w:rsidRPr="00946346">
        <w:rPr>
          <w:rFonts w:ascii="Georgia" w:eastAsia="Calibri" w:hAnsi="Georgia"/>
          <w:b/>
          <w:bCs/>
          <w:noProof/>
          <w:sz w:val="22"/>
          <w:szCs w:val="22"/>
        </w:rPr>
        <w:t>člen</w:t>
      </w:r>
    </w:p>
    <w:p w14:paraId="3D26E4EB" w14:textId="213037E5" w:rsid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Pogodbeni stranki se obvezujeta, da bosta naredili vse, kar je treba</w:t>
      </w:r>
      <w:r w:rsidR="00990290">
        <w:rPr>
          <w:rFonts w:ascii="Georgia" w:eastAsia="Calibri" w:hAnsi="Georgia"/>
          <w:noProof/>
          <w:sz w:val="22"/>
          <w:szCs w:val="22"/>
        </w:rPr>
        <w:t>,</w:t>
      </w:r>
      <w:r w:rsidRPr="00A018BA">
        <w:rPr>
          <w:rFonts w:ascii="Georgia" w:eastAsia="Calibri" w:hAnsi="Georgia"/>
          <w:noProof/>
          <w:sz w:val="22"/>
          <w:szCs w:val="22"/>
        </w:rPr>
        <w:t xml:space="preserve"> za izvršitev te pogodbe. </w:t>
      </w:r>
    </w:p>
    <w:p w14:paraId="0145E5F0" w14:textId="77777777" w:rsidR="003D7782" w:rsidRPr="00A018BA" w:rsidRDefault="003D7782" w:rsidP="00F06448">
      <w:pPr>
        <w:autoSpaceDE w:val="0"/>
        <w:autoSpaceDN w:val="0"/>
        <w:adjustRightInd w:val="0"/>
        <w:spacing w:line="276" w:lineRule="auto"/>
        <w:rPr>
          <w:rFonts w:ascii="Georgia" w:eastAsia="Calibri" w:hAnsi="Georgia"/>
          <w:noProof/>
          <w:sz w:val="22"/>
          <w:szCs w:val="22"/>
        </w:rPr>
      </w:pPr>
    </w:p>
    <w:p w14:paraId="1828E42A" w14:textId="2904E5D0" w:rsidR="00A018BA" w:rsidRDefault="003D7782" w:rsidP="00F06448">
      <w:pPr>
        <w:pStyle w:val="Odstavekseznama"/>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73C5DC19" w14:textId="77777777" w:rsidR="00946346" w:rsidRPr="00946346" w:rsidRDefault="00946346" w:rsidP="00F06448">
      <w:pPr>
        <w:pStyle w:val="Odstavekseznama"/>
        <w:autoSpaceDE w:val="0"/>
        <w:autoSpaceDN w:val="0"/>
        <w:adjustRightInd w:val="0"/>
        <w:spacing w:after="0" w:line="276" w:lineRule="auto"/>
        <w:ind w:left="412" w:firstLine="0"/>
        <w:rPr>
          <w:rFonts w:ascii="Georgia" w:eastAsia="Calibri" w:hAnsi="Georgia"/>
          <w:b/>
          <w:bCs/>
          <w:noProof/>
          <w:sz w:val="22"/>
          <w:szCs w:val="22"/>
        </w:rPr>
      </w:pPr>
    </w:p>
    <w:p w14:paraId="089997CF"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Če naročnik ugotovi, da zavarovalnica storitev ne izvaja v skladu s to pogodbo oziroma krši določila te pogodbe, ima naročnik pravico pogodbo odpovedati.</w:t>
      </w:r>
    </w:p>
    <w:p w14:paraId="076182E5"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Zavarovalnica mora naročniku povrniti vso škodo, ki bi nastala zaradi kršitve pogodbe, odpovedi pogodbe in razliko do morebitne višje cene (premije), ki bi jo v tem primeru ponudil drug ponudnik storitev, ki so predmet te pogodbe.</w:t>
      </w:r>
    </w:p>
    <w:p w14:paraId="42E7427D" w14:textId="77777777" w:rsidR="00A018BA" w:rsidRDefault="00A018BA" w:rsidP="00F06448">
      <w:pPr>
        <w:spacing w:after="160" w:line="276" w:lineRule="auto"/>
        <w:ind w:left="45" w:firstLine="11"/>
        <w:rPr>
          <w:rFonts w:ascii="Georgia" w:hAnsi="Georgia"/>
          <w:noProof/>
          <w:sz w:val="22"/>
          <w:szCs w:val="22"/>
        </w:rPr>
      </w:pPr>
      <w:r w:rsidRPr="00A018BA">
        <w:rPr>
          <w:rFonts w:ascii="Georgia" w:eastAsia="Calibri" w:hAnsi="Georgia"/>
          <w:noProof/>
          <w:sz w:val="22"/>
          <w:szCs w:val="22"/>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CEE9133" w14:textId="77777777" w:rsidR="00946346" w:rsidRPr="00946346" w:rsidRDefault="00946346" w:rsidP="00F06448">
      <w:pPr>
        <w:spacing w:after="160" w:line="276" w:lineRule="auto"/>
        <w:rPr>
          <w:rFonts w:ascii="Georgia" w:hAnsi="Georgia"/>
          <w:noProof/>
          <w:sz w:val="22"/>
          <w:szCs w:val="22"/>
        </w:rPr>
      </w:pPr>
    </w:p>
    <w:p w14:paraId="27451890" w14:textId="77777777" w:rsidR="00A018BA" w:rsidRPr="00A018BA" w:rsidRDefault="00A018BA" w:rsidP="00F06448">
      <w:pPr>
        <w:autoSpaceDE w:val="0"/>
        <w:autoSpaceDN w:val="0"/>
        <w:adjustRightInd w:val="0"/>
        <w:spacing w:line="276" w:lineRule="auto"/>
        <w:jc w:val="center"/>
        <w:rPr>
          <w:rFonts w:ascii="Georgia" w:eastAsia="Calibri" w:hAnsi="Georgia"/>
          <w:b/>
          <w:bCs/>
          <w:noProof/>
          <w:sz w:val="22"/>
          <w:szCs w:val="22"/>
        </w:rPr>
      </w:pPr>
      <w:r w:rsidRPr="00A018BA">
        <w:rPr>
          <w:rFonts w:ascii="Georgia" w:eastAsia="Calibri" w:hAnsi="Georgia"/>
          <w:b/>
          <w:bCs/>
          <w:noProof/>
          <w:sz w:val="22"/>
          <w:szCs w:val="22"/>
        </w:rPr>
        <w:t>LIKVIDACIJSKI POSTOPEK</w:t>
      </w:r>
    </w:p>
    <w:p w14:paraId="20CC0749" w14:textId="5711D2C2" w:rsidR="00A018BA" w:rsidRDefault="001B07D2"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4E402D1F" w14:textId="77777777"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14:paraId="0F0FE18C"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Predhodne prijave škod za posamični ali več istočasnih dogodkov izvede naročnik oz posrednik na elektronski naslov, ki ga navede zavarovalnica:</w:t>
      </w:r>
      <w:r w:rsidR="00946346">
        <w:rPr>
          <w:rFonts w:ascii="Georgia" w:hAnsi="Georgia"/>
          <w:b/>
          <w:bCs/>
          <w:iCs/>
          <w:noProof/>
          <w:sz w:val="22"/>
          <w:szCs w:val="22"/>
        </w:rPr>
        <w:t>________________</w:t>
      </w:r>
      <w:r w:rsidRPr="00A018BA">
        <w:rPr>
          <w:rFonts w:ascii="Georgia" w:eastAsia="Calibri" w:hAnsi="Georgia"/>
          <w:noProof/>
          <w:sz w:val="22"/>
          <w:szCs w:val="22"/>
        </w:rPr>
        <w:t>.</w:t>
      </w:r>
    </w:p>
    <w:p w14:paraId="6F4C5ED2"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5FDE8983"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V primeru, da je dostavljena škodna dokumentacija po mnenju zavarovalnice nepopolna, mora zavarovalnica o tem obvestiti naročnika v roku 10 (desetih) delovnih dni po prejemu dokumentacije, sicer se šteje, da je dostavljena dokumentacija popolna.</w:t>
      </w:r>
    </w:p>
    <w:p w14:paraId="774E3DBA" w14:textId="77777777"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Rok za izplačilo zavarovalnine/odškodnine je 10 (dni) dni in teče od dneva, ko je zavarovalnici dostavljena potrebna dokumentacija in ugotovljen temelj za likvidacijo zavarovalnega primera.</w:t>
      </w:r>
    </w:p>
    <w:p w14:paraId="0FA3124B"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 xml:space="preserve">V primeru večjih škod, ob podanem temelju za izplačilo zavarovalnine, zavarovalnica izplača naročniku akontacijo v višini 50% od prvotne ocenjene škode s strani pristojne osebe </w:t>
      </w:r>
      <w:r w:rsidRPr="00A018BA">
        <w:rPr>
          <w:rFonts w:ascii="Georgia" w:eastAsia="Calibri" w:hAnsi="Georgia"/>
          <w:noProof/>
          <w:sz w:val="22"/>
          <w:szCs w:val="22"/>
        </w:rPr>
        <w:lastRenderedPageBreak/>
        <w:t>zavarovalnice, v roku 14 dni. V nasprotnem primeru ima naročnik poleg zamudnih obresti pravico do povračila stroškov (kreditov) za sanacijo škode. Za velike škode se štejejo škode ocenjene nad 10.000,00 EUR.</w:t>
      </w:r>
    </w:p>
    <w:p w14:paraId="7E017553" w14:textId="1F3FFF86" w:rsid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r w:rsidR="00402D45">
        <w:rPr>
          <w:rFonts w:ascii="Georgia" w:eastAsia="Calibri" w:hAnsi="Georgia"/>
          <w:noProof/>
          <w:sz w:val="22"/>
          <w:szCs w:val="22"/>
        </w:rPr>
        <w:t xml:space="preserve"> </w:t>
      </w:r>
      <w:bookmarkStart w:id="0" w:name="_Hlk215129185"/>
      <w:r w:rsidR="00402D45" w:rsidRPr="00ED6AC6">
        <w:rPr>
          <w:rFonts w:ascii="Georgia" w:eastAsia="Calibri" w:hAnsi="Georgia"/>
          <w:noProof/>
          <w:sz w:val="22"/>
          <w:szCs w:val="22"/>
        </w:rPr>
        <w:t>Zavarovalnica lahko odkloni posredovanje podatkov, če bi bilo posredovanje podatkov v nasprotju z določbami ZZavar-1, ZVOP-2 ali drugimi prisilnimi predpisi.</w:t>
      </w:r>
      <w:r w:rsidR="00402D45">
        <w:rPr>
          <w:rFonts w:ascii="Georgia" w:eastAsia="Calibri" w:hAnsi="Georgia"/>
          <w:noProof/>
          <w:sz w:val="22"/>
          <w:szCs w:val="22"/>
        </w:rPr>
        <w:t xml:space="preserve"> </w:t>
      </w:r>
    </w:p>
    <w:bookmarkEnd w:id="0"/>
    <w:p w14:paraId="00046470" w14:textId="77777777" w:rsidR="00D2690E" w:rsidRPr="00A018BA" w:rsidRDefault="00D2690E" w:rsidP="00F06448">
      <w:pPr>
        <w:autoSpaceDE w:val="0"/>
        <w:autoSpaceDN w:val="0"/>
        <w:adjustRightInd w:val="0"/>
        <w:spacing w:line="276" w:lineRule="auto"/>
        <w:rPr>
          <w:rFonts w:ascii="Georgia" w:eastAsia="Calibri" w:hAnsi="Georgia"/>
          <w:noProof/>
          <w:sz w:val="22"/>
          <w:szCs w:val="22"/>
        </w:rPr>
      </w:pPr>
    </w:p>
    <w:p w14:paraId="05D1B527" w14:textId="77777777" w:rsidR="00A018BA" w:rsidRPr="00A018BA" w:rsidRDefault="00A018BA" w:rsidP="00F06448">
      <w:pPr>
        <w:autoSpaceDE w:val="0"/>
        <w:autoSpaceDN w:val="0"/>
        <w:adjustRightInd w:val="0"/>
        <w:spacing w:line="276" w:lineRule="auto"/>
        <w:jc w:val="center"/>
        <w:rPr>
          <w:rFonts w:ascii="Georgia" w:eastAsia="Calibri" w:hAnsi="Georgia"/>
          <w:b/>
          <w:bCs/>
          <w:noProof/>
          <w:sz w:val="22"/>
          <w:szCs w:val="22"/>
        </w:rPr>
      </w:pPr>
      <w:r w:rsidRPr="00A018BA">
        <w:rPr>
          <w:rFonts w:ascii="Georgia" w:eastAsia="Calibri" w:hAnsi="Georgia"/>
          <w:b/>
          <w:bCs/>
          <w:noProof/>
          <w:sz w:val="22"/>
          <w:szCs w:val="22"/>
        </w:rPr>
        <w:t>SKRBNIK POGODBE</w:t>
      </w:r>
    </w:p>
    <w:p w14:paraId="591F5A5B" w14:textId="77777777" w:rsidR="00A018BA" w:rsidRDefault="00946346"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sidRPr="00946346">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22DA2FF3" w14:textId="77777777"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14:paraId="276E3D6B"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Pogodbeni stranki določata kontaktni osebi, ki sta odgovorni za nadzor nad izvajanjem te pogodbe.</w:t>
      </w:r>
    </w:p>
    <w:p w14:paraId="4B36F7EE" w14:textId="77777777"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Skrbnik pogodbe oz. kontaktna oseba na strani naročnika je:</w:t>
      </w:r>
      <w:r w:rsidR="00946346">
        <w:rPr>
          <w:rFonts w:ascii="Georgia" w:eastAsia="Calibri" w:hAnsi="Georgia"/>
          <w:noProof/>
          <w:sz w:val="22"/>
          <w:szCs w:val="22"/>
        </w:rPr>
        <w:t xml:space="preserve"> ___________.</w:t>
      </w:r>
    </w:p>
    <w:p w14:paraId="16D238EF" w14:textId="77777777" w:rsidR="00946346" w:rsidRDefault="00A018BA" w:rsidP="00F06448">
      <w:pPr>
        <w:autoSpaceDE w:val="0"/>
        <w:autoSpaceDN w:val="0"/>
        <w:adjustRightInd w:val="0"/>
        <w:spacing w:line="276" w:lineRule="auto"/>
        <w:ind w:left="0" w:firstLine="0"/>
        <w:rPr>
          <w:rFonts w:ascii="Georgia" w:eastAsia="Calibri" w:hAnsi="Georgia"/>
          <w:noProof/>
          <w:sz w:val="22"/>
          <w:szCs w:val="22"/>
        </w:rPr>
      </w:pPr>
      <w:r w:rsidRPr="00A018BA">
        <w:rPr>
          <w:rFonts w:ascii="Georgia" w:eastAsia="Calibri" w:hAnsi="Georgia"/>
          <w:noProof/>
          <w:sz w:val="22"/>
          <w:szCs w:val="22"/>
        </w:rPr>
        <w:t>Skrbnik pogodbe oz. kontaktna oseba na strani izvajalca/zavarovalnice je:</w:t>
      </w:r>
      <w:r w:rsidR="00946346">
        <w:rPr>
          <w:rFonts w:ascii="Georgia" w:eastAsia="Calibri" w:hAnsi="Georgia"/>
          <w:noProof/>
          <w:sz w:val="22"/>
          <w:szCs w:val="22"/>
        </w:rPr>
        <w:t xml:space="preserve"> ____________.</w:t>
      </w:r>
    </w:p>
    <w:p w14:paraId="19DEE9A4" w14:textId="77777777" w:rsidR="00A018BA" w:rsidRPr="00946346" w:rsidRDefault="00A018BA" w:rsidP="00F06448">
      <w:pPr>
        <w:autoSpaceDE w:val="0"/>
        <w:autoSpaceDN w:val="0"/>
        <w:adjustRightInd w:val="0"/>
        <w:spacing w:line="276" w:lineRule="auto"/>
        <w:ind w:left="0" w:firstLine="0"/>
        <w:jc w:val="center"/>
        <w:rPr>
          <w:rFonts w:ascii="Georgia" w:eastAsia="Calibri" w:hAnsi="Georgia"/>
          <w:noProof/>
          <w:sz w:val="22"/>
          <w:szCs w:val="22"/>
        </w:rPr>
      </w:pPr>
      <w:r w:rsidRPr="00A018BA">
        <w:rPr>
          <w:rFonts w:ascii="Georgia" w:eastAsia="Calibri" w:hAnsi="Georgia"/>
          <w:b/>
          <w:bCs/>
          <w:noProof/>
          <w:sz w:val="22"/>
          <w:szCs w:val="22"/>
        </w:rPr>
        <w:t>VARSTVO PODATKOV</w:t>
      </w:r>
    </w:p>
    <w:p w14:paraId="17B5F0A1" w14:textId="637AAAA2" w:rsidR="00A018BA" w:rsidRDefault="001B07D2"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14:paraId="39DCFEDF" w14:textId="77777777"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14:paraId="7924523E" w14:textId="7E1A8FA1" w:rsidR="00E057CC" w:rsidRPr="00402D45" w:rsidRDefault="00402D45" w:rsidP="00402D45">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left="45" w:firstLine="11"/>
        <w:rPr>
          <w:rFonts w:ascii="Georgia" w:eastAsia="Calibri" w:hAnsi="Georgia"/>
          <w:noProof/>
          <w:sz w:val="22"/>
          <w:szCs w:val="22"/>
        </w:rPr>
      </w:pPr>
      <w:bookmarkStart w:id="1" w:name="_Hlk215129331"/>
      <w:r w:rsidRPr="00ED6AC6">
        <w:rPr>
          <w:rFonts w:ascii="Georgia" w:hAnsi="Georgia"/>
          <w:color w:val="222133"/>
          <w:sz w:val="21"/>
          <w:szCs w:val="21"/>
        </w:rPr>
        <w:t xml:space="preserve">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vsakokratno veljavna določila zakona o varstvu osebnih podatkov ter Zakona o zavarovalništvu, ne glede na to ali se bosta z osebnimi podatki seznanili pri neposrednem opravljanju storitev, pri nadzoru izvajanja določil te pogodbe, preko pisne dokumentacije ali na kakršenkoli drug način. 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 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prekrškovnem postopku. Pogodbeni stranki bosta zavarovalcem/zavarovancem, vsak iz svoje obdelave, omogočili izvajanje pravic v zvezi z obdelavo osebnih podatkov po predpisih s področja varstva osebnih podatkov. Naročnik bo sledil zavezi zaupnosti in varstvu osebnih podatkov zavarovalcev/zavarovancev ter bo zavarovalnici za potrebe izvajanja te pogodbe posredoval naslednje podatke: ime in priimek zavarovanca/zavarovalca, naslov, e-naslov ter vse druge osebne podatke, ki se jih obdeluje tako pri </w:t>
      </w:r>
      <w:r w:rsidRPr="00ED6AC6">
        <w:rPr>
          <w:rFonts w:ascii="Georgia" w:hAnsi="Georgia"/>
          <w:color w:val="222133"/>
          <w:sz w:val="21"/>
          <w:szCs w:val="21"/>
        </w:rPr>
        <w:lastRenderedPageBreak/>
        <w:t>sklepanju zavarovanj, kot pri reševanju škod. Pogodbeni stranki izjavljata, da imata vzpostavljen postopek in ukrepe za varovanje in obdelovanje osebnih podatkov kot jih predvideva zakonodaja s področja varstva osebnih podatkov.</w:t>
      </w:r>
    </w:p>
    <w:bookmarkEnd w:id="1"/>
    <w:p w14:paraId="5DE16E97" w14:textId="77777777" w:rsidR="00E057CC" w:rsidRPr="00946346" w:rsidRDefault="00E057CC" w:rsidP="00F0644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ind w:left="45" w:firstLine="11"/>
        <w:rPr>
          <w:rFonts w:ascii="Georgia" w:hAnsi="Georgia"/>
          <w:bCs/>
          <w:iCs/>
          <w:noProof/>
          <w:sz w:val="22"/>
          <w:szCs w:val="22"/>
        </w:rPr>
      </w:pPr>
    </w:p>
    <w:p w14:paraId="1AE6F9B7" w14:textId="77777777" w:rsidR="00A018BA" w:rsidRPr="00946346"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VIŠJA SILA</w:t>
      </w:r>
    </w:p>
    <w:p w14:paraId="2A069735" w14:textId="2A5DD849" w:rsidR="00A018BA" w:rsidRDefault="00FD42CB" w:rsidP="00F06448">
      <w:pPr>
        <w:numPr>
          <w:ilvl w:val="0"/>
          <w:numId w:val="31"/>
        </w:numPr>
        <w:spacing w:after="0" w:line="276" w:lineRule="auto"/>
        <w:jc w:val="center"/>
        <w:rPr>
          <w:rFonts w:ascii="Georgia" w:hAnsi="Georgia"/>
          <w:b/>
          <w:iCs/>
          <w:noProof/>
          <w:sz w:val="22"/>
          <w:szCs w:val="22"/>
        </w:rPr>
      </w:pPr>
      <w:r>
        <w:rPr>
          <w:rFonts w:ascii="Georgia" w:hAnsi="Georgia"/>
          <w:b/>
          <w:iCs/>
          <w:noProof/>
          <w:sz w:val="22"/>
          <w:szCs w:val="22"/>
        </w:rPr>
        <w:t>č</w:t>
      </w:r>
      <w:r w:rsidR="00A018BA" w:rsidRPr="00946346">
        <w:rPr>
          <w:rFonts w:ascii="Georgia" w:hAnsi="Georgia"/>
          <w:b/>
          <w:iCs/>
          <w:noProof/>
          <w:sz w:val="22"/>
          <w:szCs w:val="22"/>
        </w:rPr>
        <w:t>len</w:t>
      </w:r>
    </w:p>
    <w:p w14:paraId="59E388CB" w14:textId="77777777" w:rsidR="00946346" w:rsidRPr="00946346" w:rsidRDefault="00946346" w:rsidP="00F06448">
      <w:pPr>
        <w:spacing w:after="0" w:line="276" w:lineRule="auto"/>
        <w:ind w:left="412" w:firstLine="0"/>
        <w:rPr>
          <w:rFonts w:ascii="Georgia" w:hAnsi="Georgia"/>
          <w:b/>
          <w:iCs/>
          <w:noProof/>
          <w:sz w:val="22"/>
          <w:szCs w:val="22"/>
        </w:rPr>
      </w:pPr>
    </w:p>
    <w:p w14:paraId="0903CAF6"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18DF277"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 xml:space="preserve">Izvajalec je dolžan pisno obvestiti naročnika o nastanku višje sile v treh delovnih dneh od njenega nastanka. </w:t>
      </w:r>
    </w:p>
    <w:p w14:paraId="6D9BBAC9" w14:textId="77777777" w:rsidR="00A018BA" w:rsidRPr="00946346"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Nobena od pogodbenih strank ni odgovorna za neizpolnitev katerekoli izmed svojih obveznosti iz razlogov, ki so izven njenega nadzora.</w:t>
      </w:r>
    </w:p>
    <w:p w14:paraId="0A599F18" w14:textId="77777777" w:rsidR="00A018BA" w:rsidRP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POSLOVNA SKRIVNOST</w:t>
      </w:r>
    </w:p>
    <w:p w14:paraId="2B3908C1" w14:textId="2E45702A" w:rsidR="00A018BA" w:rsidRDefault="003D7782" w:rsidP="00F06448">
      <w:pPr>
        <w:numPr>
          <w:ilvl w:val="0"/>
          <w:numId w:val="31"/>
        </w:numPr>
        <w:spacing w:after="0" w:line="276" w:lineRule="auto"/>
        <w:jc w:val="center"/>
        <w:rPr>
          <w:rFonts w:ascii="Georgia" w:hAnsi="Georgia"/>
          <w:b/>
          <w:iCs/>
          <w:noProof/>
          <w:sz w:val="22"/>
          <w:szCs w:val="22"/>
        </w:rPr>
      </w:pPr>
      <w:r>
        <w:rPr>
          <w:rFonts w:ascii="Georgia" w:hAnsi="Georgia"/>
          <w:b/>
          <w:iCs/>
          <w:noProof/>
          <w:sz w:val="22"/>
          <w:szCs w:val="22"/>
        </w:rPr>
        <w:t>č</w:t>
      </w:r>
      <w:r w:rsidR="00A018BA" w:rsidRPr="00946346">
        <w:rPr>
          <w:rFonts w:ascii="Georgia" w:hAnsi="Georgia"/>
          <w:b/>
          <w:iCs/>
          <w:noProof/>
          <w:sz w:val="22"/>
          <w:szCs w:val="22"/>
        </w:rPr>
        <w:t>len</w:t>
      </w:r>
    </w:p>
    <w:p w14:paraId="46118DF5" w14:textId="77777777" w:rsidR="00946346" w:rsidRPr="00946346" w:rsidRDefault="00946346" w:rsidP="00F06448">
      <w:pPr>
        <w:spacing w:after="0" w:line="276" w:lineRule="auto"/>
        <w:ind w:left="412" w:firstLine="0"/>
        <w:rPr>
          <w:rFonts w:ascii="Georgia" w:hAnsi="Georgia"/>
          <w:b/>
          <w:iCs/>
          <w:noProof/>
          <w:sz w:val="22"/>
          <w:szCs w:val="22"/>
        </w:rPr>
      </w:pPr>
    </w:p>
    <w:p w14:paraId="2A7FD289"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04BCA625" w14:textId="77777777"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Kot poslovno skrivnost je dolžan tudi naročnik varovati poslovne podatke o izvajalcu, ki jih pridobi na podlagi izvajanja te pogodbe. </w:t>
      </w:r>
    </w:p>
    <w:p w14:paraId="543E7AC9" w14:textId="77777777"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BF94456"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Pogodbeni stranki se zavezujeta, da bosta na zahtevo nasprotne stranke vrnili vse dokumente in njihove kopije, pridobljene v okviru medsebojnega pogodbenega sodelovanja, ki vsebujejo podatke, ki predstavljajo poslovno skrivnost.</w:t>
      </w:r>
    </w:p>
    <w:p w14:paraId="24BF96D9" w14:textId="77777777" w:rsidR="00A018BA" w:rsidRPr="00946346"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Naročnik lahko od izvajalca zahteva polno odškodnino za vso škodo, ki jo utrpi in ki izvira iz objave ali okoriščanja z naročnikovimi poslovnimi skrivnostmi ali zaupnimi informacijami.</w:t>
      </w:r>
    </w:p>
    <w:p w14:paraId="650AC332" w14:textId="77777777" w:rsidR="00A018BA" w:rsidRPr="00946346"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PROTIKORUPCIJSKA KLAVZULA</w:t>
      </w:r>
    </w:p>
    <w:p w14:paraId="68EF3020" w14:textId="77777777" w:rsidR="00A018BA" w:rsidRPr="00946346" w:rsidRDefault="00946346" w:rsidP="00F06448">
      <w:pPr>
        <w:spacing w:line="276" w:lineRule="auto"/>
        <w:jc w:val="center"/>
        <w:rPr>
          <w:rFonts w:ascii="Georgia" w:hAnsi="Georgia"/>
          <w:b/>
          <w:iCs/>
          <w:noProof/>
          <w:sz w:val="22"/>
          <w:szCs w:val="22"/>
        </w:rPr>
      </w:pPr>
      <w:r>
        <w:rPr>
          <w:rFonts w:ascii="Georgia" w:hAnsi="Georgia"/>
          <w:b/>
          <w:iCs/>
          <w:noProof/>
          <w:sz w:val="22"/>
          <w:szCs w:val="22"/>
        </w:rPr>
        <w:t>20</w:t>
      </w:r>
      <w:r w:rsidR="00A018BA" w:rsidRPr="00946346">
        <w:rPr>
          <w:rFonts w:ascii="Georgia" w:hAnsi="Georgia"/>
          <w:b/>
          <w:iCs/>
          <w:noProof/>
          <w:sz w:val="22"/>
          <w:szCs w:val="22"/>
        </w:rPr>
        <w:t>. čle</w:t>
      </w:r>
      <w:r>
        <w:rPr>
          <w:rFonts w:ascii="Georgia" w:hAnsi="Georgia"/>
          <w:b/>
          <w:iCs/>
          <w:noProof/>
          <w:sz w:val="22"/>
          <w:szCs w:val="22"/>
        </w:rPr>
        <w:t>n</w:t>
      </w:r>
    </w:p>
    <w:p w14:paraId="6BEF68D8" w14:textId="79EF3183" w:rsidR="003D7782" w:rsidRPr="00A018BA" w:rsidRDefault="00A018BA" w:rsidP="00FD42CB">
      <w:pPr>
        <w:spacing w:line="276" w:lineRule="auto"/>
        <w:ind w:left="45" w:firstLine="11"/>
        <w:rPr>
          <w:rFonts w:ascii="Georgia" w:hAnsi="Georgia"/>
          <w:bCs/>
          <w:iCs/>
          <w:noProof/>
          <w:sz w:val="22"/>
          <w:szCs w:val="22"/>
        </w:rPr>
      </w:pPr>
      <w:r w:rsidRPr="00A018BA">
        <w:rPr>
          <w:rFonts w:ascii="Georgia" w:hAnsi="Georgia"/>
          <w:bCs/>
          <w:iCs/>
          <w:noProof/>
          <w:sz w:val="22"/>
          <w:szCs w:val="22"/>
        </w:rPr>
        <w:lastRenderedPageBreak/>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C336604" w14:textId="77777777" w:rsidR="00A018BA" w:rsidRP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ODSTOP OD POGODBE</w:t>
      </w:r>
    </w:p>
    <w:p w14:paraId="3ADDA1A9" w14:textId="77777777" w:rsidR="00A018BA" w:rsidRPr="00946346" w:rsidRDefault="00946346" w:rsidP="00F06448">
      <w:pPr>
        <w:spacing w:line="276" w:lineRule="auto"/>
        <w:jc w:val="center"/>
        <w:rPr>
          <w:rFonts w:ascii="Georgia" w:hAnsi="Georgia"/>
          <w:b/>
          <w:iCs/>
          <w:noProof/>
          <w:sz w:val="22"/>
          <w:szCs w:val="22"/>
        </w:rPr>
      </w:pPr>
      <w:r>
        <w:rPr>
          <w:rFonts w:ascii="Georgia" w:hAnsi="Georgia"/>
          <w:b/>
          <w:iCs/>
          <w:noProof/>
          <w:sz w:val="22"/>
          <w:szCs w:val="22"/>
        </w:rPr>
        <w:t>21</w:t>
      </w:r>
      <w:r w:rsidR="00A018BA" w:rsidRPr="00946346">
        <w:rPr>
          <w:rFonts w:ascii="Georgia" w:hAnsi="Georgia"/>
          <w:b/>
          <w:iCs/>
          <w:noProof/>
          <w:sz w:val="22"/>
          <w:szCs w:val="22"/>
        </w:rPr>
        <w:t>. člen</w:t>
      </w:r>
    </w:p>
    <w:p w14:paraId="638FB40C" w14:textId="77777777" w:rsidR="00A018BA" w:rsidRPr="00A018BA" w:rsidRDefault="00A018BA" w:rsidP="00F06448">
      <w:pPr>
        <w:spacing w:line="276" w:lineRule="auto"/>
        <w:ind w:left="45" w:firstLine="11"/>
        <w:rPr>
          <w:rFonts w:ascii="Georgia" w:hAnsi="Georgia"/>
          <w:bCs/>
          <w:iCs/>
          <w:noProof/>
          <w:sz w:val="22"/>
          <w:szCs w:val="22"/>
        </w:rPr>
      </w:pPr>
      <w:r w:rsidRPr="00A018BA">
        <w:rPr>
          <w:rFonts w:ascii="Georgia" w:hAnsi="Georgia"/>
          <w:bCs/>
          <w:iCs/>
          <w:noProof/>
          <w:sz w:val="22"/>
          <w:szCs w:val="22"/>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1AFB2088" w14:textId="77777777"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Odpovedni rok za obe pogodbeni stranki znaša 60 dni, razen če je dogovorjeno drugače. Odpovedni rok prične teči z dnem sklenitve sporazuma oziroma z dnem vročitve pisne odpovedi pogodbe nasprotni pogodbeni stranki.</w:t>
      </w:r>
    </w:p>
    <w:p w14:paraId="2F1BB1A9" w14:textId="622E9F07" w:rsidR="00A018BA" w:rsidRPr="00946346" w:rsidRDefault="00FD42CB" w:rsidP="00F06448">
      <w:pPr>
        <w:pStyle w:val="Odstavekseznama"/>
        <w:numPr>
          <w:ilvl w:val="0"/>
          <w:numId w:val="32"/>
        </w:numPr>
        <w:spacing w:after="0" w:line="276" w:lineRule="auto"/>
        <w:jc w:val="center"/>
        <w:rPr>
          <w:rFonts w:ascii="Georgia" w:hAnsi="Georgia"/>
          <w:b/>
          <w:iCs/>
          <w:sz w:val="22"/>
          <w:szCs w:val="22"/>
        </w:rPr>
      </w:pPr>
      <w:r>
        <w:rPr>
          <w:rFonts w:ascii="Georgia" w:hAnsi="Georgia"/>
          <w:b/>
          <w:iCs/>
          <w:sz w:val="22"/>
          <w:szCs w:val="22"/>
        </w:rPr>
        <w:t>č</w:t>
      </w:r>
      <w:r w:rsidR="00A018BA" w:rsidRPr="00946346">
        <w:rPr>
          <w:rFonts w:ascii="Georgia" w:hAnsi="Georgia"/>
          <w:b/>
          <w:iCs/>
          <w:sz w:val="22"/>
          <w:szCs w:val="22"/>
        </w:rPr>
        <w:t>len</w:t>
      </w:r>
    </w:p>
    <w:p w14:paraId="547B7955" w14:textId="77777777" w:rsidR="00946346" w:rsidRPr="00946346" w:rsidRDefault="00946346" w:rsidP="00F06448">
      <w:pPr>
        <w:pStyle w:val="Odstavekseznama"/>
        <w:spacing w:after="0" w:line="276" w:lineRule="auto"/>
        <w:ind w:firstLine="0"/>
        <w:contextualSpacing w:val="0"/>
        <w:rPr>
          <w:rFonts w:ascii="Georgia" w:hAnsi="Georgia"/>
          <w:b/>
          <w:iCs/>
          <w:sz w:val="22"/>
          <w:szCs w:val="22"/>
        </w:rPr>
      </w:pPr>
    </w:p>
    <w:p w14:paraId="4BE676C9" w14:textId="31969C19" w:rsidR="003D7782" w:rsidRPr="00A018BA" w:rsidRDefault="00A018BA" w:rsidP="00FD42CB">
      <w:pPr>
        <w:widowControl w:val="0"/>
        <w:spacing w:line="276" w:lineRule="auto"/>
        <w:rPr>
          <w:rFonts w:ascii="Georgia" w:hAnsi="Georgia"/>
          <w:noProof/>
          <w:sz w:val="22"/>
          <w:szCs w:val="22"/>
        </w:rPr>
      </w:pPr>
      <w:r w:rsidRPr="00A018BA">
        <w:rPr>
          <w:rFonts w:ascii="Georgia" w:hAnsi="Georgia"/>
          <w:noProof/>
          <w:sz w:val="22"/>
          <w:szCs w:val="22"/>
        </w:rPr>
        <w:t xml:space="preserve">Pogodba preneha veljati, če je naročnik seznanjen, da je pristojni državni organ ali sodišče s pravnomočno odločitvijo ugotovilo kršitev delovne, okoljske ali socialne zakonodaje s strani izvajalca ali njegovega podizvajalca. </w:t>
      </w:r>
    </w:p>
    <w:p w14:paraId="077CDB4D" w14:textId="77777777" w:rsidR="00A018BA" w:rsidRDefault="00A018BA" w:rsidP="00F06448">
      <w:pPr>
        <w:spacing w:line="276" w:lineRule="auto"/>
        <w:ind w:left="0" w:firstLine="0"/>
        <w:jc w:val="center"/>
        <w:rPr>
          <w:rFonts w:ascii="Georgia" w:hAnsi="Georgia"/>
          <w:b/>
          <w:bCs/>
          <w:iCs/>
          <w:noProof/>
          <w:sz w:val="22"/>
          <w:szCs w:val="22"/>
        </w:rPr>
      </w:pPr>
      <w:r w:rsidRPr="00A018BA">
        <w:rPr>
          <w:rFonts w:ascii="Georgia" w:hAnsi="Georgia"/>
          <w:b/>
          <w:bCs/>
          <w:iCs/>
          <w:noProof/>
          <w:sz w:val="22"/>
          <w:szCs w:val="22"/>
        </w:rPr>
        <w:t>REŠEVANJE SPOROV</w:t>
      </w:r>
    </w:p>
    <w:p w14:paraId="5BF5BC56" w14:textId="2E6E9A45" w:rsidR="00946346" w:rsidRPr="00F06448" w:rsidRDefault="00FD42CB" w:rsidP="00F06448">
      <w:pPr>
        <w:pStyle w:val="Odstavekseznama"/>
        <w:numPr>
          <w:ilvl w:val="0"/>
          <w:numId w:val="32"/>
        </w:numPr>
        <w:spacing w:line="276" w:lineRule="auto"/>
        <w:jc w:val="center"/>
        <w:rPr>
          <w:rFonts w:ascii="Georgia" w:hAnsi="Georgia"/>
          <w:b/>
          <w:bCs/>
          <w:iCs/>
          <w:noProof/>
          <w:sz w:val="22"/>
          <w:szCs w:val="22"/>
        </w:rPr>
      </w:pPr>
      <w:r>
        <w:rPr>
          <w:rFonts w:ascii="Georgia" w:hAnsi="Georgia"/>
          <w:b/>
          <w:bCs/>
          <w:iCs/>
          <w:noProof/>
          <w:sz w:val="22"/>
          <w:szCs w:val="22"/>
        </w:rPr>
        <w:t>č</w:t>
      </w:r>
      <w:r w:rsidR="00946346" w:rsidRPr="00F06448">
        <w:rPr>
          <w:rFonts w:ascii="Georgia" w:hAnsi="Georgia"/>
          <w:b/>
          <w:bCs/>
          <w:iCs/>
          <w:noProof/>
          <w:sz w:val="22"/>
          <w:szCs w:val="22"/>
        </w:rPr>
        <w:t xml:space="preserve">len </w:t>
      </w:r>
    </w:p>
    <w:p w14:paraId="7D472540"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Morebitne spore, ki bi nastali v zvezi z izvajanjem te pogodbe, bosta pogodbeni stranki skušali rešiti sporazumno.</w:t>
      </w:r>
    </w:p>
    <w:p w14:paraId="0B9719BA" w14:textId="3EC2A62D" w:rsidR="001B07D2"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Morebitne spore iz te pogodbe, ki jih pogodbeni stranki ne bi mogli rešiti sporazumno, rešuje stvarno pristojno sodišče v </w:t>
      </w:r>
      <w:r w:rsidR="003D7782">
        <w:rPr>
          <w:rFonts w:ascii="Georgia" w:hAnsi="Georgia"/>
          <w:bCs/>
          <w:iCs/>
          <w:noProof/>
          <w:sz w:val="22"/>
          <w:szCs w:val="22"/>
        </w:rPr>
        <w:t>Ljubljani</w:t>
      </w:r>
      <w:r w:rsidRPr="00A018BA">
        <w:rPr>
          <w:rFonts w:ascii="Georgia" w:hAnsi="Georgia"/>
          <w:bCs/>
          <w:iCs/>
          <w:noProof/>
          <w:sz w:val="22"/>
          <w:szCs w:val="22"/>
        </w:rPr>
        <w:t>.</w:t>
      </w:r>
    </w:p>
    <w:p w14:paraId="4B65B667" w14:textId="77777777" w:rsid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KONČNE DOLOČBE</w:t>
      </w:r>
    </w:p>
    <w:p w14:paraId="18135CFF" w14:textId="22CE2054" w:rsidR="00946346" w:rsidRPr="00946346" w:rsidRDefault="00FD42CB" w:rsidP="00F06448">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46346" w:rsidRPr="00946346">
        <w:rPr>
          <w:rFonts w:ascii="Georgia" w:hAnsi="Georgia"/>
          <w:b/>
          <w:iCs/>
          <w:noProof/>
          <w:sz w:val="22"/>
          <w:szCs w:val="22"/>
        </w:rPr>
        <w:t>len</w:t>
      </w:r>
    </w:p>
    <w:p w14:paraId="39E3525E" w14:textId="77777777" w:rsidR="00A018BA" w:rsidRPr="00946346" w:rsidRDefault="00A018BA" w:rsidP="00F06448">
      <w:pPr>
        <w:spacing w:line="276" w:lineRule="auto"/>
        <w:rPr>
          <w:rFonts w:ascii="Georgia" w:hAnsi="Georgia"/>
          <w:bCs/>
          <w:iCs/>
          <w:noProof/>
          <w:sz w:val="22"/>
          <w:szCs w:val="22"/>
        </w:rPr>
      </w:pPr>
      <w:r w:rsidRPr="00946346">
        <w:rPr>
          <w:rFonts w:ascii="Georgia" w:hAnsi="Georgia"/>
          <w:bCs/>
          <w:iCs/>
          <w:noProof/>
          <w:sz w:val="22"/>
          <w:szCs w:val="22"/>
        </w:rPr>
        <w:t>Pogodba je sklenjena z dnem podpisa zadnje od obeh pogodbenih strank.</w:t>
      </w:r>
    </w:p>
    <w:p w14:paraId="60DBAEAC" w14:textId="77777777" w:rsid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lastRenderedPageBreak/>
        <w:t xml:space="preserve">Pogodba se lahko spremeni ali dopolni s pisnim aneksom, ki ga sprejmeta in podpišeta obe pogodbeni stranki. </w:t>
      </w:r>
    </w:p>
    <w:p w14:paraId="2E411F51" w14:textId="77777777" w:rsidR="001B07D2" w:rsidRDefault="001B07D2" w:rsidP="00F06448">
      <w:pPr>
        <w:spacing w:line="276" w:lineRule="auto"/>
        <w:ind w:left="0" w:firstLine="0"/>
        <w:rPr>
          <w:rFonts w:ascii="Georgia" w:hAnsi="Georgia"/>
          <w:bCs/>
          <w:iCs/>
          <w:noProof/>
          <w:sz w:val="22"/>
          <w:szCs w:val="22"/>
        </w:rPr>
      </w:pPr>
    </w:p>
    <w:p w14:paraId="2B6788C9" w14:textId="77777777" w:rsidR="001B07D2" w:rsidRDefault="001B07D2" w:rsidP="00F06448">
      <w:pPr>
        <w:spacing w:line="276" w:lineRule="auto"/>
        <w:ind w:left="0" w:firstLine="0"/>
        <w:rPr>
          <w:rFonts w:ascii="Georgia" w:hAnsi="Georgia"/>
          <w:bCs/>
          <w:iCs/>
          <w:noProof/>
          <w:sz w:val="22"/>
          <w:szCs w:val="22"/>
        </w:rPr>
      </w:pPr>
    </w:p>
    <w:p w14:paraId="66C8E41C" w14:textId="3F193512" w:rsidR="00946346" w:rsidRPr="00946346" w:rsidRDefault="003D7782" w:rsidP="00F06448">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46346" w:rsidRPr="00946346">
        <w:rPr>
          <w:rFonts w:ascii="Georgia" w:hAnsi="Georgia"/>
          <w:b/>
          <w:iCs/>
          <w:noProof/>
          <w:sz w:val="22"/>
          <w:szCs w:val="22"/>
        </w:rPr>
        <w:t>len</w:t>
      </w:r>
    </w:p>
    <w:p w14:paraId="43E3E807" w14:textId="77777777" w:rsid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Za urejanje razmerij, ki niso izrecno določena s to pogodbo, se uporabljajo določila zakona, ki ureja obligacijska razmerja, in določila drugih veljavnih predpisov, ki urejajo s pogodbo opredeljena medsebojna razmerja.</w:t>
      </w:r>
    </w:p>
    <w:p w14:paraId="194936ED" w14:textId="6DB77377" w:rsidR="009B58B5" w:rsidRPr="009B58B5" w:rsidRDefault="003D7782" w:rsidP="009B58B5">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B58B5" w:rsidRPr="009B58B5">
        <w:rPr>
          <w:rFonts w:ascii="Georgia" w:hAnsi="Georgia"/>
          <w:b/>
          <w:iCs/>
          <w:noProof/>
          <w:sz w:val="22"/>
          <w:szCs w:val="22"/>
        </w:rPr>
        <w:t>len</w:t>
      </w:r>
    </w:p>
    <w:p w14:paraId="5295F309" w14:textId="5D9989C4" w:rsidR="00990290" w:rsidRPr="00990290" w:rsidRDefault="00990290" w:rsidP="00990290">
      <w:pPr>
        <w:spacing w:line="276" w:lineRule="auto"/>
        <w:rPr>
          <w:rFonts w:ascii="Georgia" w:hAnsi="Georgia"/>
          <w:bCs/>
          <w:iCs/>
          <w:noProof/>
          <w:sz w:val="22"/>
          <w:szCs w:val="22"/>
        </w:rPr>
      </w:pPr>
      <w:r w:rsidRPr="00990290">
        <w:rPr>
          <w:rFonts w:ascii="Georgia" w:hAnsi="Georgia"/>
          <w:bCs/>
          <w:iCs/>
          <w:noProof/>
          <w:sz w:val="22"/>
          <w:szCs w:val="22"/>
        </w:rPr>
        <w:t>V postopku izvajanja te pogodbe sodeluje zavarovalni posrednik Sekura d.o.o., zavarovalno posredovanje, Ulica Staneta Severja 9B, 2000 Maribor. Izbrani ponudnik plača storitev zavarovalnega posredovanja v višini 12% od zavarovalne neto premije,  za celotno trajanje te zavarovalne pogodbe za javno naročilo iz prvega odstavka 1. člena te pogodbe.</w:t>
      </w:r>
    </w:p>
    <w:p w14:paraId="5801795B" w14:textId="77777777" w:rsidR="00A018BA" w:rsidRPr="00F06448" w:rsidRDefault="00A018BA" w:rsidP="00F06448">
      <w:pPr>
        <w:pStyle w:val="Odstavekseznama"/>
        <w:numPr>
          <w:ilvl w:val="0"/>
          <w:numId w:val="32"/>
        </w:numPr>
        <w:spacing w:after="0" w:line="276" w:lineRule="auto"/>
        <w:jc w:val="center"/>
        <w:rPr>
          <w:rFonts w:ascii="Georgia" w:hAnsi="Georgia"/>
          <w:b/>
          <w:iCs/>
          <w:noProof/>
          <w:sz w:val="22"/>
          <w:szCs w:val="22"/>
        </w:rPr>
      </w:pPr>
      <w:r w:rsidRPr="00F06448">
        <w:rPr>
          <w:rFonts w:ascii="Georgia" w:hAnsi="Georgia"/>
          <w:b/>
          <w:iCs/>
          <w:noProof/>
          <w:sz w:val="22"/>
          <w:szCs w:val="22"/>
        </w:rPr>
        <w:t>člen</w:t>
      </w:r>
    </w:p>
    <w:p w14:paraId="4B996AA1" w14:textId="77777777" w:rsidR="00A018BA" w:rsidRPr="00A018BA" w:rsidRDefault="00A018BA" w:rsidP="00F06448">
      <w:pPr>
        <w:spacing w:line="276" w:lineRule="auto"/>
        <w:ind w:left="720"/>
        <w:rPr>
          <w:rFonts w:ascii="Georgia" w:hAnsi="Georgia"/>
          <w:bCs/>
          <w:iCs/>
          <w:noProof/>
          <w:sz w:val="22"/>
          <w:szCs w:val="22"/>
        </w:rPr>
      </w:pPr>
    </w:p>
    <w:p w14:paraId="6072B8AE" w14:textId="187762E9" w:rsidR="00FD42CB" w:rsidRDefault="00A018BA" w:rsidP="00FD42CB">
      <w:pPr>
        <w:spacing w:line="276" w:lineRule="auto"/>
        <w:rPr>
          <w:rFonts w:ascii="Georgia" w:hAnsi="Georgia"/>
          <w:bCs/>
          <w:iCs/>
          <w:noProof/>
          <w:sz w:val="22"/>
          <w:szCs w:val="22"/>
        </w:rPr>
      </w:pPr>
      <w:r w:rsidRPr="00A018BA">
        <w:rPr>
          <w:rFonts w:ascii="Georgia" w:hAnsi="Georgia"/>
          <w:bCs/>
          <w:iCs/>
          <w:noProof/>
          <w:sz w:val="22"/>
          <w:szCs w:val="22"/>
        </w:rPr>
        <w:t>Pogodba je sestavljena v petih (5) enakih izvodih, od katerih prejme naročnik tri (3) izvode, izvajalec pa dva (2) izvoda</w:t>
      </w:r>
      <w:r w:rsidR="00FD42CB">
        <w:rPr>
          <w:rFonts w:ascii="Georgia" w:hAnsi="Georgia"/>
          <w:bCs/>
          <w:iCs/>
          <w:noProof/>
          <w:sz w:val="22"/>
          <w:szCs w:val="22"/>
        </w:rPr>
        <w:t>.</w:t>
      </w:r>
    </w:p>
    <w:p w14:paraId="05F8B724" w14:textId="77777777" w:rsidR="00FD42CB" w:rsidRPr="00A018BA" w:rsidRDefault="00FD42CB" w:rsidP="00FD42CB">
      <w:pPr>
        <w:spacing w:line="276" w:lineRule="auto"/>
        <w:rPr>
          <w:rFonts w:ascii="Georgia" w:hAnsi="Georgia"/>
          <w:bCs/>
          <w:iCs/>
          <w:noProof/>
          <w:sz w:val="22"/>
          <w:szCs w:val="22"/>
        </w:rPr>
      </w:pPr>
    </w:p>
    <w:tbl>
      <w:tblPr>
        <w:tblW w:w="0" w:type="auto"/>
        <w:tblLook w:val="04A0" w:firstRow="1" w:lastRow="0" w:firstColumn="1" w:lastColumn="0" w:noHBand="0" w:noVBand="1"/>
      </w:tblPr>
      <w:tblGrid>
        <w:gridCol w:w="4034"/>
        <w:gridCol w:w="5038"/>
      </w:tblGrid>
      <w:tr w:rsidR="00A018BA" w:rsidRPr="00A018BA" w14:paraId="1B6498C7" w14:textId="77777777" w:rsidTr="00FD42CB">
        <w:tc>
          <w:tcPr>
            <w:tcW w:w="4034" w:type="dxa"/>
          </w:tcPr>
          <w:p w14:paraId="0BFB38BA"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IZVAJALEC:</w:t>
            </w:r>
          </w:p>
          <w:p w14:paraId="3FBBF9BB" w14:textId="77777777" w:rsidR="00A018BA" w:rsidRPr="00A018BA" w:rsidRDefault="00F06448" w:rsidP="00F06448">
            <w:pPr>
              <w:spacing w:line="276" w:lineRule="auto"/>
              <w:rPr>
                <w:rFonts w:ascii="Georgia" w:hAnsi="Georgia"/>
                <w:b/>
                <w:bCs/>
                <w:iCs/>
                <w:noProof/>
                <w:sz w:val="22"/>
                <w:szCs w:val="22"/>
              </w:rPr>
            </w:pPr>
            <w:r>
              <w:rPr>
                <w:rFonts w:ascii="Georgia" w:hAnsi="Georgia"/>
                <w:b/>
                <w:bCs/>
                <w:i/>
                <w:iCs/>
                <w:noProof/>
                <w:sz w:val="22"/>
                <w:szCs w:val="22"/>
              </w:rPr>
              <w:t>______________</w:t>
            </w:r>
          </w:p>
          <w:p w14:paraId="296863AF" w14:textId="77777777" w:rsidR="00A018BA" w:rsidRPr="00A018BA" w:rsidRDefault="00F06448" w:rsidP="00F06448">
            <w:pPr>
              <w:spacing w:line="276" w:lineRule="auto"/>
              <w:rPr>
                <w:rFonts w:ascii="Georgia" w:hAnsi="Georgia"/>
                <w:b/>
                <w:bCs/>
                <w:iCs/>
                <w:noProof/>
                <w:sz w:val="22"/>
                <w:szCs w:val="22"/>
              </w:rPr>
            </w:pPr>
            <w:r>
              <w:rPr>
                <w:rFonts w:ascii="Georgia" w:hAnsi="Georgia"/>
                <w:b/>
                <w:bCs/>
                <w:iCs/>
                <w:noProof/>
                <w:sz w:val="22"/>
                <w:szCs w:val="22"/>
              </w:rPr>
              <w:t xml:space="preserve">Podpis:                                                           </w:t>
            </w:r>
          </w:p>
        </w:tc>
        <w:tc>
          <w:tcPr>
            <w:tcW w:w="5038" w:type="dxa"/>
          </w:tcPr>
          <w:p w14:paraId="24C507DE" w14:textId="77777777"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NAROČNIK:</w:t>
            </w:r>
          </w:p>
          <w:p w14:paraId="35CB9A94" w14:textId="77777777" w:rsid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Splošna bolnišnica Trbovlje</w:t>
            </w:r>
          </w:p>
          <w:p w14:paraId="5EF5EBD1" w14:textId="77777777" w:rsidR="00F06448" w:rsidRPr="00F06448" w:rsidRDefault="00F06448" w:rsidP="00F06448">
            <w:pPr>
              <w:spacing w:line="276" w:lineRule="auto"/>
              <w:rPr>
                <w:rFonts w:ascii="Georgia" w:hAnsi="Georgia"/>
                <w:b/>
                <w:iCs/>
                <w:noProof/>
                <w:sz w:val="22"/>
                <w:szCs w:val="22"/>
              </w:rPr>
            </w:pPr>
            <w:r w:rsidRPr="00F06448">
              <w:rPr>
                <w:rFonts w:ascii="Georgia" w:hAnsi="Georgia"/>
                <w:b/>
                <w:iCs/>
                <w:noProof/>
                <w:sz w:val="22"/>
                <w:szCs w:val="22"/>
              </w:rPr>
              <w:t>Podpis:</w:t>
            </w:r>
          </w:p>
        </w:tc>
      </w:tr>
    </w:tbl>
    <w:p w14:paraId="300C94DC" w14:textId="77777777" w:rsidR="00CA530C" w:rsidRDefault="00CA530C" w:rsidP="00F06448">
      <w:pPr>
        <w:spacing w:line="276" w:lineRule="auto"/>
        <w:ind w:left="0" w:firstLine="0"/>
        <w:rPr>
          <w:rFonts w:ascii="Georgia" w:hAnsi="Georgia"/>
          <w:bCs/>
          <w:iCs/>
          <w:noProof/>
          <w:sz w:val="22"/>
          <w:szCs w:val="22"/>
        </w:rPr>
      </w:pPr>
    </w:p>
    <w:p w14:paraId="32CBDB9F" w14:textId="77777777" w:rsidR="00CA530C" w:rsidRDefault="00CA530C" w:rsidP="00F06448">
      <w:pPr>
        <w:spacing w:line="276" w:lineRule="auto"/>
        <w:ind w:left="0" w:firstLine="0"/>
        <w:rPr>
          <w:rFonts w:ascii="Georgia" w:hAnsi="Georgia"/>
          <w:bCs/>
          <w:iCs/>
          <w:noProof/>
          <w:sz w:val="22"/>
          <w:szCs w:val="22"/>
        </w:rPr>
      </w:pPr>
    </w:p>
    <w:p w14:paraId="7B349215" w14:textId="6DB779E3"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Priloge: </w:t>
      </w:r>
    </w:p>
    <w:p w14:paraId="2AD537DA" w14:textId="77777777" w:rsidR="00A018BA" w:rsidRPr="00A018BA" w:rsidRDefault="00A018BA" w:rsidP="00F06448">
      <w:pPr>
        <w:numPr>
          <w:ilvl w:val="0"/>
          <w:numId w:val="26"/>
        </w:numPr>
        <w:spacing w:after="0" w:line="276" w:lineRule="auto"/>
        <w:rPr>
          <w:rFonts w:ascii="Georgia" w:hAnsi="Georgia"/>
          <w:bCs/>
          <w:iCs/>
          <w:noProof/>
          <w:sz w:val="22"/>
          <w:szCs w:val="22"/>
        </w:rPr>
      </w:pPr>
      <w:r w:rsidRPr="00A018BA">
        <w:rPr>
          <w:rFonts w:ascii="Georgia" w:hAnsi="Georgia"/>
          <w:bCs/>
          <w:iCs/>
          <w:noProof/>
          <w:sz w:val="22"/>
          <w:szCs w:val="22"/>
        </w:rPr>
        <w:t>ponudba z dne</w:t>
      </w:r>
      <w:r w:rsidR="00F06448">
        <w:rPr>
          <w:rFonts w:ascii="Georgia" w:hAnsi="Georgia"/>
          <w:bCs/>
          <w:iCs/>
          <w:noProof/>
          <w:sz w:val="22"/>
          <w:szCs w:val="22"/>
        </w:rPr>
        <w:t xml:space="preserve"> ____________</w:t>
      </w:r>
      <w:r w:rsidRPr="00A018BA">
        <w:rPr>
          <w:rFonts w:ascii="Georgia" w:hAnsi="Georgia"/>
          <w:bCs/>
          <w:iCs/>
          <w:noProof/>
          <w:sz w:val="22"/>
          <w:szCs w:val="22"/>
        </w:rPr>
        <w:t>, katere del je predračun,</w:t>
      </w:r>
    </w:p>
    <w:p w14:paraId="50CC625D" w14:textId="77777777" w:rsidR="00A018BA" w:rsidRPr="00A018BA" w:rsidRDefault="00A018BA" w:rsidP="00F06448">
      <w:pPr>
        <w:numPr>
          <w:ilvl w:val="0"/>
          <w:numId w:val="26"/>
        </w:numPr>
        <w:spacing w:after="0" w:line="276" w:lineRule="auto"/>
        <w:rPr>
          <w:rFonts w:ascii="Georgia" w:hAnsi="Georgia"/>
          <w:noProof/>
          <w:sz w:val="22"/>
          <w:szCs w:val="22"/>
        </w:rPr>
      </w:pPr>
      <w:r w:rsidRPr="00A018BA">
        <w:rPr>
          <w:rFonts w:ascii="Georgia" w:hAnsi="Georgia"/>
          <w:bCs/>
          <w:iCs/>
          <w:noProof/>
          <w:sz w:val="22"/>
          <w:szCs w:val="22"/>
        </w:rPr>
        <w:t>Dokumentacija v zvezi z oddajo javnega naročila, št. :</w:t>
      </w:r>
      <w:r w:rsidR="00F06448">
        <w:rPr>
          <w:rFonts w:ascii="Georgia" w:hAnsi="Georgia"/>
          <w:bCs/>
          <w:iCs/>
          <w:noProof/>
          <w:sz w:val="22"/>
          <w:szCs w:val="22"/>
        </w:rPr>
        <w:t xml:space="preserve"> ___________</w:t>
      </w:r>
    </w:p>
    <w:p w14:paraId="4BE65E27" w14:textId="77777777" w:rsidR="00A018BA" w:rsidRPr="00A018BA" w:rsidRDefault="00A018BA" w:rsidP="00F06448">
      <w:pPr>
        <w:spacing w:after="0" w:line="276" w:lineRule="auto"/>
        <w:ind w:left="11" w:right="11" w:firstLine="6"/>
        <w:jc w:val="center"/>
        <w:rPr>
          <w:rFonts w:ascii="Georgia" w:hAnsi="Georgia"/>
          <w:b/>
          <w:bCs/>
          <w:sz w:val="22"/>
          <w:szCs w:val="22"/>
        </w:rPr>
      </w:pPr>
    </w:p>
    <w:p w14:paraId="5FB6EC3C" w14:textId="77777777" w:rsidR="005C6B62" w:rsidRPr="00A018BA" w:rsidRDefault="005C6B62" w:rsidP="00F06448">
      <w:pPr>
        <w:spacing w:after="0" w:line="276" w:lineRule="auto"/>
        <w:ind w:left="11" w:right="11" w:firstLine="6"/>
        <w:jc w:val="center"/>
        <w:rPr>
          <w:rFonts w:ascii="Georgia" w:hAnsi="Georgia"/>
          <w:sz w:val="22"/>
          <w:szCs w:val="22"/>
        </w:rPr>
      </w:pPr>
    </w:p>
    <w:p w14:paraId="0791B37C" w14:textId="77777777" w:rsidR="00B5511E" w:rsidRPr="00A018BA" w:rsidRDefault="00B5511E" w:rsidP="00F06448">
      <w:pPr>
        <w:spacing w:line="276" w:lineRule="auto"/>
        <w:ind w:left="0" w:firstLine="0"/>
        <w:rPr>
          <w:rFonts w:ascii="Georgia" w:hAnsi="Georgia"/>
          <w:sz w:val="22"/>
          <w:szCs w:val="22"/>
        </w:rPr>
      </w:pPr>
    </w:p>
    <w:sectPr w:rsidR="00B5511E" w:rsidRPr="00A018B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FC78" w14:textId="77777777" w:rsidR="00C7766A" w:rsidRDefault="00C7766A" w:rsidP="00F06448">
      <w:pPr>
        <w:spacing w:after="0" w:line="240" w:lineRule="auto"/>
      </w:pPr>
      <w:r>
        <w:separator/>
      </w:r>
    </w:p>
  </w:endnote>
  <w:endnote w:type="continuationSeparator" w:id="0">
    <w:p w14:paraId="5E9F602F" w14:textId="77777777" w:rsidR="00C7766A" w:rsidRDefault="00C7766A" w:rsidP="00F06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059092"/>
      <w:docPartObj>
        <w:docPartGallery w:val="Page Numbers (Bottom of Page)"/>
        <w:docPartUnique/>
      </w:docPartObj>
    </w:sdtPr>
    <w:sdtEndPr/>
    <w:sdtContent>
      <w:p w14:paraId="05466664" w14:textId="77777777" w:rsidR="00F06448" w:rsidRDefault="00F06448">
        <w:pPr>
          <w:pStyle w:val="Noga"/>
          <w:jc w:val="center"/>
        </w:pPr>
        <w:r>
          <w:fldChar w:fldCharType="begin"/>
        </w:r>
        <w:r>
          <w:instrText>PAGE   \* MERGEFORMAT</w:instrText>
        </w:r>
        <w:r>
          <w:fldChar w:fldCharType="separate"/>
        </w:r>
        <w:r>
          <w:t>2</w:t>
        </w:r>
        <w:r>
          <w:fldChar w:fldCharType="end"/>
        </w:r>
      </w:p>
    </w:sdtContent>
  </w:sdt>
  <w:p w14:paraId="78D2CB23" w14:textId="77777777" w:rsidR="00F06448" w:rsidRDefault="00F064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82229" w14:textId="77777777" w:rsidR="00C7766A" w:rsidRDefault="00C7766A" w:rsidP="00F06448">
      <w:pPr>
        <w:spacing w:after="0" w:line="240" w:lineRule="auto"/>
      </w:pPr>
      <w:r>
        <w:separator/>
      </w:r>
    </w:p>
  </w:footnote>
  <w:footnote w:type="continuationSeparator" w:id="0">
    <w:p w14:paraId="5C3E5B79" w14:textId="77777777" w:rsidR="00C7766A" w:rsidRDefault="00C7766A" w:rsidP="00F06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8D6"/>
    <w:multiLevelType w:val="multilevel"/>
    <w:tmpl w:val="169E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A0A12"/>
    <w:multiLevelType w:val="hybridMultilevel"/>
    <w:tmpl w:val="0CE030B8"/>
    <w:lvl w:ilvl="0" w:tplc="AB9AC1C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E4042"/>
    <w:multiLevelType w:val="hybridMultilevel"/>
    <w:tmpl w:val="C688CE02"/>
    <w:lvl w:ilvl="0" w:tplc="98F6A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64F3F"/>
    <w:multiLevelType w:val="hybridMultilevel"/>
    <w:tmpl w:val="C2A27DAA"/>
    <w:lvl w:ilvl="0" w:tplc="6D10821E">
      <w:start w:val="17"/>
      <w:numFmt w:val="decimal"/>
      <w:lvlText w:val="%1."/>
      <w:lvlJc w:val="left"/>
      <w:pPr>
        <w:ind w:left="1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1A9DC6">
      <w:start w:val="1"/>
      <w:numFmt w:val="lowerLetter"/>
      <w:lvlText w:val="%2"/>
      <w:lvlJc w:val="left"/>
      <w:pPr>
        <w:ind w:left="5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8265CC">
      <w:start w:val="1"/>
      <w:numFmt w:val="lowerRoman"/>
      <w:lvlText w:val="%3"/>
      <w:lvlJc w:val="left"/>
      <w:pPr>
        <w:ind w:left="5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8E52E">
      <w:start w:val="1"/>
      <w:numFmt w:val="decimal"/>
      <w:lvlText w:val="%4"/>
      <w:lvlJc w:val="left"/>
      <w:pPr>
        <w:ind w:left="6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5600F2">
      <w:start w:val="1"/>
      <w:numFmt w:val="lowerLetter"/>
      <w:lvlText w:val="%5"/>
      <w:lvlJc w:val="left"/>
      <w:pPr>
        <w:ind w:left="7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1E599E">
      <w:start w:val="1"/>
      <w:numFmt w:val="lowerRoman"/>
      <w:lvlText w:val="%6"/>
      <w:lvlJc w:val="left"/>
      <w:pPr>
        <w:ind w:left="8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DCD5AA">
      <w:start w:val="1"/>
      <w:numFmt w:val="decimal"/>
      <w:lvlText w:val="%7"/>
      <w:lvlJc w:val="left"/>
      <w:pPr>
        <w:ind w:left="8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0AF34">
      <w:start w:val="1"/>
      <w:numFmt w:val="lowerLetter"/>
      <w:lvlText w:val="%8"/>
      <w:lvlJc w:val="left"/>
      <w:pPr>
        <w:ind w:left="9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4CA4">
      <w:start w:val="1"/>
      <w:numFmt w:val="lowerRoman"/>
      <w:lvlText w:val="%9"/>
      <w:lvlJc w:val="left"/>
      <w:pPr>
        <w:ind w:left="10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4C75B6"/>
    <w:multiLevelType w:val="hybridMultilevel"/>
    <w:tmpl w:val="48787F4E"/>
    <w:lvl w:ilvl="0" w:tplc="439C1C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8BC98">
      <w:start w:val="1"/>
      <w:numFmt w:val="decimal"/>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B6DDAE">
      <w:start w:val="1"/>
      <w:numFmt w:val="lowerRoman"/>
      <w:lvlText w:val="%3"/>
      <w:lvlJc w:val="left"/>
      <w:pPr>
        <w:ind w:left="2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4E8AD0">
      <w:start w:val="1"/>
      <w:numFmt w:val="decimal"/>
      <w:lvlText w:val="%4"/>
      <w:lvlJc w:val="left"/>
      <w:pPr>
        <w:ind w:left="3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7AA8AC">
      <w:start w:val="1"/>
      <w:numFmt w:val="lowerLetter"/>
      <w:lvlText w:val="%5"/>
      <w:lvlJc w:val="left"/>
      <w:pPr>
        <w:ind w:left="3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C0C512">
      <w:start w:val="1"/>
      <w:numFmt w:val="lowerRoman"/>
      <w:lvlText w:val="%6"/>
      <w:lvlJc w:val="left"/>
      <w:pPr>
        <w:ind w:left="4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844F5A">
      <w:start w:val="1"/>
      <w:numFmt w:val="decimal"/>
      <w:lvlText w:val="%7"/>
      <w:lvlJc w:val="left"/>
      <w:pPr>
        <w:ind w:left="5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684A0">
      <w:start w:val="1"/>
      <w:numFmt w:val="lowerLetter"/>
      <w:lvlText w:val="%8"/>
      <w:lvlJc w:val="left"/>
      <w:pPr>
        <w:ind w:left="5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78BE74">
      <w:start w:val="1"/>
      <w:numFmt w:val="lowerRoman"/>
      <w:lvlText w:val="%9"/>
      <w:lvlJc w:val="left"/>
      <w:pPr>
        <w:ind w:left="6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932CCA"/>
    <w:multiLevelType w:val="hybridMultilevel"/>
    <w:tmpl w:val="5FD01378"/>
    <w:lvl w:ilvl="0" w:tplc="448AE284">
      <w:start w:val="8"/>
      <w:numFmt w:val="decimal"/>
      <w:lvlText w:val="%1."/>
      <w:lvlJc w:val="left"/>
      <w:pPr>
        <w:ind w:left="2246" w:hanging="360"/>
      </w:pPr>
      <w:rPr>
        <w:rFonts w:hint="default"/>
      </w:rPr>
    </w:lvl>
    <w:lvl w:ilvl="1" w:tplc="04240019" w:tentative="1">
      <w:start w:val="1"/>
      <w:numFmt w:val="lowerLetter"/>
      <w:lvlText w:val="%2."/>
      <w:lvlJc w:val="left"/>
      <w:pPr>
        <w:ind w:left="2966" w:hanging="360"/>
      </w:pPr>
    </w:lvl>
    <w:lvl w:ilvl="2" w:tplc="0424001B" w:tentative="1">
      <w:start w:val="1"/>
      <w:numFmt w:val="lowerRoman"/>
      <w:lvlText w:val="%3."/>
      <w:lvlJc w:val="right"/>
      <w:pPr>
        <w:ind w:left="3686" w:hanging="180"/>
      </w:pPr>
    </w:lvl>
    <w:lvl w:ilvl="3" w:tplc="0424000F" w:tentative="1">
      <w:start w:val="1"/>
      <w:numFmt w:val="decimal"/>
      <w:lvlText w:val="%4."/>
      <w:lvlJc w:val="left"/>
      <w:pPr>
        <w:ind w:left="4406" w:hanging="360"/>
      </w:pPr>
    </w:lvl>
    <w:lvl w:ilvl="4" w:tplc="04240019" w:tentative="1">
      <w:start w:val="1"/>
      <w:numFmt w:val="lowerLetter"/>
      <w:lvlText w:val="%5."/>
      <w:lvlJc w:val="left"/>
      <w:pPr>
        <w:ind w:left="5126" w:hanging="360"/>
      </w:pPr>
    </w:lvl>
    <w:lvl w:ilvl="5" w:tplc="0424001B" w:tentative="1">
      <w:start w:val="1"/>
      <w:numFmt w:val="lowerRoman"/>
      <w:lvlText w:val="%6."/>
      <w:lvlJc w:val="right"/>
      <w:pPr>
        <w:ind w:left="5846" w:hanging="180"/>
      </w:pPr>
    </w:lvl>
    <w:lvl w:ilvl="6" w:tplc="0424000F" w:tentative="1">
      <w:start w:val="1"/>
      <w:numFmt w:val="decimal"/>
      <w:lvlText w:val="%7."/>
      <w:lvlJc w:val="left"/>
      <w:pPr>
        <w:ind w:left="6566" w:hanging="360"/>
      </w:pPr>
    </w:lvl>
    <w:lvl w:ilvl="7" w:tplc="04240019" w:tentative="1">
      <w:start w:val="1"/>
      <w:numFmt w:val="lowerLetter"/>
      <w:lvlText w:val="%8."/>
      <w:lvlJc w:val="left"/>
      <w:pPr>
        <w:ind w:left="7286" w:hanging="360"/>
      </w:pPr>
    </w:lvl>
    <w:lvl w:ilvl="8" w:tplc="0424001B" w:tentative="1">
      <w:start w:val="1"/>
      <w:numFmt w:val="lowerRoman"/>
      <w:lvlText w:val="%9."/>
      <w:lvlJc w:val="right"/>
      <w:pPr>
        <w:ind w:left="8006" w:hanging="180"/>
      </w:pPr>
    </w:lvl>
  </w:abstractNum>
  <w:abstractNum w:abstractNumId="7" w15:restartNumberingAfterBreak="0">
    <w:nsid w:val="1B2D45EE"/>
    <w:multiLevelType w:val="hybridMultilevel"/>
    <w:tmpl w:val="1F4E478A"/>
    <w:lvl w:ilvl="0" w:tplc="01CC2E76">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E8E20">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BACDF6">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DCA3F6">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1E5116">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5C8452">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00B162">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A0ED6">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309440">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1A369D"/>
    <w:multiLevelType w:val="hybridMultilevel"/>
    <w:tmpl w:val="10AE5014"/>
    <w:lvl w:ilvl="0" w:tplc="DA322C76">
      <w:start w:val="1"/>
      <w:numFmt w:val="decimal"/>
      <w:lvlText w:val="(%1)"/>
      <w:lvlJc w:val="left"/>
      <w:pPr>
        <w:ind w:left="74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9" w15:restartNumberingAfterBreak="0">
    <w:nsid w:val="1C8265A2"/>
    <w:multiLevelType w:val="hybridMultilevel"/>
    <w:tmpl w:val="86B8C956"/>
    <w:lvl w:ilvl="0" w:tplc="944A5CC6">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69468">
      <w:start w:val="1"/>
      <w:numFmt w:val="lowerLetter"/>
      <w:lvlText w:val="%2"/>
      <w:lvlJc w:val="left"/>
      <w:pPr>
        <w:ind w:left="2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2CF52A">
      <w:start w:val="1"/>
      <w:numFmt w:val="lowerRoman"/>
      <w:lvlText w:val="%3"/>
      <w:lvlJc w:val="left"/>
      <w:pPr>
        <w:ind w:left="3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62860A">
      <w:start w:val="1"/>
      <w:numFmt w:val="decimal"/>
      <w:lvlText w:val="%4"/>
      <w:lvlJc w:val="left"/>
      <w:pPr>
        <w:ind w:left="4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22A970">
      <w:start w:val="1"/>
      <w:numFmt w:val="lowerLetter"/>
      <w:lvlText w:val="%5"/>
      <w:lvlJc w:val="left"/>
      <w:pPr>
        <w:ind w:left="5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305172">
      <w:start w:val="1"/>
      <w:numFmt w:val="lowerRoman"/>
      <w:lvlText w:val="%6"/>
      <w:lvlJc w:val="left"/>
      <w:pPr>
        <w:ind w:left="5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10088E">
      <w:start w:val="1"/>
      <w:numFmt w:val="decimal"/>
      <w:lvlText w:val="%7"/>
      <w:lvlJc w:val="left"/>
      <w:pPr>
        <w:ind w:left="6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046A0A">
      <w:start w:val="1"/>
      <w:numFmt w:val="lowerLetter"/>
      <w:lvlText w:val="%8"/>
      <w:lvlJc w:val="left"/>
      <w:pPr>
        <w:ind w:left="7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4C58C">
      <w:start w:val="1"/>
      <w:numFmt w:val="lowerRoman"/>
      <w:lvlText w:val="%9"/>
      <w:lvlJc w:val="left"/>
      <w:pPr>
        <w:ind w:left="7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E8228F8"/>
    <w:multiLevelType w:val="hybridMultilevel"/>
    <w:tmpl w:val="B50288D2"/>
    <w:lvl w:ilvl="0" w:tplc="525E4FB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CC569A">
      <w:start w:val="1"/>
      <w:numFmt w:val="lowerLetter"/>
      <w:lvlText w:val="%2"/>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3EC42E">
      <w:start w:val="1"/>
      <w:numFmt w:val="lowerRoman"/>
      <w:lvlText w:val="%3"/>
      <w:lvlJc w:val="left"/>
      <w:pPr>
        <w:ind w:left="1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A28532">
      <w:start w:val="1"/>
      <w:numFmt w:val="decimal"/>
      <w:lvlText w:val="%4"/>
      <w:lvlJc w:val="left"/>
      <w:pPr>
        <w:ind w:left="2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4D1D6">
      <w:start w:val="1"/>
      <w:numFmt w:val="lowerLetter"/>
      <w:lvlText w:val="%5"/>
      <w:lvlJc w:val="left"/>
      <w:pPr>
        <w:ind w:left="3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4F7B2">
      <w:start w:val="1"/>
      <w:numFmt w:val="lowerRoman"/>
      <w:lvlText w:val="%6"/>
      <w:lvlJc w:val="left"/>
      <w:pPr>
        <w:ind w:left="4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4AEF60">
      <w:start w:val="1"/>
      <w:numFmt w:val="decimal"/>
      <w:lvlText w:val="%7"/>
      <w:lvlJc w:val="left"/>
      <w:pPr>
        <w:ind w:left="4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06EF5C">
      <w:start w:val="1"/>
      <w:numFmt w:val="lowerLetter"/>
      <w:lvlText w:val="%8"/>
      <w:lvlJc w:val="left"/>
      <w:pPr>
        <w:ind w:left="5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22E332">
      <w:start w:val="1"/>
      <w:numFmt w:val="lowerRoman"/>
      <w:lvlText w:val="%9"/>
      <w:lvlJc w:val="left"/>
      <w:pPr>
        <w:ind w:left="6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5539A9"/>
    <w:multiLevelType w:val="hybridMultilevel"/>
    <w:tmpl w:val="2B4C611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7B5F90"/>
    <w:multiLevelType w:val="hybridMultilevel"/>
    <w:tmpl w:val="DAF45168"/>
    <w:lvl w:ilvl="0" w:tplc="993E7F14">
      <w:start w:val="9"/>
      <w:numFmt w:val="decimal"/>
      <w:lvlText w:val="%1."/>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AA6F72">
      <w:start w:val="1"/>
      <w:numFmt w:val="lowerLetter"/>
      <w:lvlText w:val="%2"/>
      <w:lvlJc w:val="left"/>
      <w:pPr>
        <w:ind w:left="5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CE19F8">
      <w:start w:val="1"/>
      <w:numFmt w:val="lowerRoman"/>
      <w:lvlText w:val="%3"/>
      <w:lvlJc w:val="left"/>
      <w:pPr>
        <w:ind w:left="5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6C438">
      <w:start w:val="1"/>
      <w:numFmt w:val="decimal"/>
      <w:lvlText w:val="%4"/>
      <w:lvlJc w:val="left"/>
      <w:pPr>
        <w:ind w:left="6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7C1320">
      <w:start w:val="1"/>
      <w:numFmt w:val="lowerLetter"/>
      <w:lvlText w:val="%5"/>
      <w:lvlJc w:val="left"/>
      <w:pPr>
        <w:ind w:left="7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D2FCF0">
      <w:start w:val="1"/>
      <w:numFmt w:val="lowerRoman"/>
      <w:lvlText w:val="%6"/>
      <w:lvlJc w:val="left"/>
      <w:pPr>
        <w:ind w:left="8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B47FF2">
      <w:start w:val="1"/>
      <w:numFmt w:val="decimal"/>
      <w:lvlText w:val="%7"/>
      <w:lvlJc w:val="left"/>
      <w:pPr>
        <w:ind w:left="8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1083AC">
      <w:start w:val="1"/>
      <w:numFmt w:val="lowerLetter"/>
      <w:lvlText w:val="%8"/>
      <w:lvlJc w:val="left"/>
      <w:pPr>
        <w:ind w:left="9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08663E">
      <w:start w:val="1"/>
      <w:numFmt w:val="lowerRoman"/>
      <w:lvlText w:val="%9"/>
      <w:lvlJc w:val="left"/>
      <w:pPr>
        <w:ind w:left="10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E15451"/>
    <w:multiLevelType w:val="multilevel"/>
    <w:tmpl w:val="9EAC9622"/>
    <w:lvl w:ilvl="0">
      <w:start w:val="1"/>
      <w:numFmt w:val="bullet"/>
      <w:lvlText w:val="-"/>
      <w:lvlJc w:val="left"/>
      <w:pPr>
        <w:tabs>
          <w:tab w:val="num" w:pos="720"/>
        </w:tabs>
        <w:ind w:left="720" w:hanging="360"/>
      </w:pPr>
      <w:rPr>
        <w:rFonts w:ascii="Georgia" w:eastAsia="Times New Roman" w:hAnsi="Georgi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45784"/>
    <w:multiLevelType w:val="hybridMultilevel"/>
    <w:tmpl w:val="C2F024D8"/>
    <w:lvl w:ilvl="0" w:tplc="99A4CF36">
      <w:start w:val="1"/>
      <w:numFmt w:val="decimal"/>
      <w:lvlText w:val="(%1)"/>
      <w:lvlJc w:val="left"/>
      <w:pPr>
        <w:ind w:left="377" w:hanging="360"/>
      </w:pPr>
      <w:rPr>
        <w:rFonts w:hint="default"/>
      </w:rPr>
    </w:lvl>
    <w:lvl w:ilvl="1" w:tplc="04240019" w:tentative="1">
      <w:start w:val="1"/>
      <w:numFmt w:val="lowerLetter"/>
      <w:lvlText w:val="%2."/>
      <w:lvlJc w:val="left"/>
      <w:pPr>
        <w:ind w:left="1097" w:hanging="360"/>
      </w:pPr>
    </w:lvl>
    <w:lvl w:ilvl="2" w:tplc="0424001B" w:tentative="1">
      <w:start w:val="1"/>
      <w:numFmt w:val="lowerRoman"/>
      <w:lvlText w:val="%3."/>
      <w:lvlJc w:val="right"/>
      <w:pPr>
        <w:ind w:left="1817" w:hanging="180"/>
      </w:pPr>
    </w:lvl>
    <w:lvl w:ilvl="3" w:tplc="0424000F" w:tentative="1">
      <w:start w:val="1"/>
      <w:numFmt w:val="decimal"/>
      <w:lvlText w:val="%4."/>
      <w:lvlJc w:val="left"/>
      <w:pPr>
        <w:ind w:left="2537" w:hanging="360"/>
      </w:pPr>
    </w:lvl>
    <w:lvl w:ilvl="4" w:tplc="04240019" w:tentative="1">
      <w:start w:val="1"/>
      <w:numFmt w:val="lowerLetter"/>
      <w:lvlText w:val="%5."/>
      <w:lvlJc w:val="left"/>
      <w:pPr>
        <w:ind w:left="3257" w:hanging="360"/>
      </w:pPr>
    </w:lvl>
    <w:lvl w:ilvl="5" w:tplc="0424001B" w:tentative="1">
      <w:start w:val="1"/>
      <w:numFmt w:val="lowerRoman"/>
      <w:lvlText w:val="%6."/>
      <w:lvlJc w:val="right"/>
      <w:pPr>
        <w:ind w:left="3977" w:hanging="180"/>
      </w:pPr>
    </w:lvl>
    <w:lvl w:ilvl="6" w:tplc="0424000F" w:tentative="1">
      <w:start w:val="1"/>
      <w:numFmt w:val="decimal"/>
      <w:lvlText w:val="%7."/>
      <w:lvlJc w:val="left"/>
      <w:pPr>
        <w:ind w:left="4697" w:hanging="360"/>
      </w:pPr>
    </w:lvl>
    <w:lvl w:ilvl="7" w:tplc="04240019" w:tentative="1">
      <w:start w:val="1"/>
      <w:numFmt w:val="lowerLetter"/>
      <w:lvlText w:val="%8."/>
      <w:lvlJc w:val="left"/>
      <w:pPr>
        <w:ind w:left="5417" w:hanging="360"/>
      </w:pPr>
    </w:lvl>
    <w:lvl w:ilvl="8" w:tplc="0424001B" w:tentative="1">
      <w:start w:val="1"/>
      <w:numFmt w:val="lowerRoman"/>
      <w:lvlText w:val="%9."/>
      <w:lvlJc w:val="right"/>
      <w:pPr>
        <w:ind w:left="6137" w:hanging="180"/>
      </w:pPr>
    </w:lvl>
  </w:abstractNum>
  <w:abstractNum w:abstractNumId="15" w15:restartNumberingAfterBreak="0">
    <w:nsid w:val="34683302"/>
    <w:multiLevelType w:val="multilevel"/>
    <w:tmpl w:val="08AA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5318B8"/>
    <w:multiLevelType w:val="hybridMultilevel"/>
    <w:tmpl w:val="76CE1BD6"/>
    <w:lvl w:ilvl="0" w:tplc="D23E144E">
      <w:start w:val="13"/>
      <w:numFmt w:val="decimal"/>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17" w15:restartNumberingAfterBreak="0">
    <w:nsid w:val="3DB9178B"/>
    <w:multiLevelType w:val="hybridMultilevel"/>
    <w:tmpl w:val="79E60C24"/>
    <w:lvl w:ilvl="0" w:tplc="03ECC4F4">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3B7D73"/>
    <w:multiLevelType w:val="hybridMultilevel"/>
    <w:tmpl w:val="6F34A6E8"/>
    <w:lvl w:ilvl="0" w:tplc="FACE69FC">
      <w:start w:val="1"/>
      <w:numFmt w:val="decimal"/>
      <w:lvlText w:val="%1."/>
      <w:lvlJc w:val="left"/>
      <w:pPr>
        <w:ind w:left="1910" w:hanging="360"/>
      </w:pPr>
      <w:rPr>
        <w:rFonts w:hint="default"/>
      </w:rPr>
    </w:lvl>
    <w:lvl w:ilvl="1" w:tplc="04240019" w:tentative="1">
      <w:start w:val="1"/>
      <w:numFmt w:val="lowerLetter"/>
      <w:lvlText w:val="%2."/>
      <w:lvlJc w:val="left"/>
      <w:pPr>
        <w:ind w:left="2630" w:hanging="360"/>
      </w:pPr>
    </w:lvl>
    <w:lvl w:ilvl="2" w:tplc="0424001B" w:tentative="1">
      <w:start w:val="1"/>
      <w:numFmt w:val="lowerRoman"/>
      <w:lvlText w:val="%3."/>
      <w:lvlJc w:val="right"/>
      <w:pPr>
        <w:ind w:left="3350" w:hanging="180"/>
      </w:pPr>
    </w:lvl>
    <w:lvl w:ilvl="3" w:tplc="0424000F" w:tentative="1">
      <w:start w:val="1"/>
      <w:numFmt w:val="decimal"/>
      <w:lvlText w:val="%4."/>
      <w:lvlJc w:val="left"/>
      <w:pPr>
        <w:ind w:left="4070" w:hanging="360"/>
      </w:pPr>
    </w:lvl>
    <w:lvl w:ilvl="4" w:tplc="04240019" w:tentative="1">
      <w:start w:val="1"/>
      <w:numFmt w:val="lowerLetter"/>
      <w:lvlText w:val="%5."/>
      <w:lvlJc w:val="left"/>
      <w:pPr>
        <w:ind w:left="4790" w:hanging="360"/>
      </w:pPr>
    </w:lvl>
    <w:lvl w:ilvl="5" w:tplc="0424001B" w:tentative="1">
      <w:start w:val="1"/>
      <w:numFmt w:val="lowerRoman"/>
      <w:lvlText w:val="%6."/>
      <w:lvlJc w:val="right"/>
      <w:pPr>
        <w:ind w:left="5510" w:hanging="180"/>
      </w:pPr>
    </w:lvl>
    <w:lvl w:ilvl="6" w:tplc="0424000F" w:tentative="1">
      <w:start w:val="1"/>
      <w:numFmt w:val="decimal"/>
      <w:lvlText w:val="%7."/>
      <w:lvlJc w:val="left"/>
      <w:pPr>
        <w:ind w:left="6230" w:hanging="360"/>
      </w:pPr>
    </w:lvl>
    <w:lvl w:ilvl="7" w:tplc="04240019" w:tentative="1">
      <w:start w:val="1"/>
      <w:numFmt w:val="lowerLetter"/>
      <w:lvlText w:val="%8."/>
      <w:lvlJc w:val="left"/>
      <w:pPr>
        <w:ind w:left="6950" w:hanging="360"/>
      </w:pPr>
    </w:lvl>
    <w:lvl w:ilvl="8" w:tplc="0424001B" w:tentative="1">
      <w:start w:val="1"/>
      <w:numFmt w:val="lowerRoman"/>
      <w:lvlText w:val="%9."/>
      <w:lvlJc w:val="right"/>
      <w:pPr>
        <w:ind w:left="7670" w:hanging="180"/>
      </w:pPr>
    </w:lvl>
  </w:abstractNum>
  <w:abstractNum w:abstractNumId="19" w15:restartNumberingAfterBreak="0">
    <w:nsid w:val="50005078"/>
    <w:multiLevelType w:val="hybridMultilevel"/>
    <w:tmpl w:val="E61C48B6"/>
    <w:lvl w:ilvl="0" w:tplc="A74E0DCE">
      <w:start w:val="2"/>
      <w:numFmt w:val="bullet"/>
      <w:lvlText w:val="-"/>
      <w:lvlJc w:val="left"/>
      <w:pPr>
        <w:ind w:left="412" w:hanging="360"/>
      </w:pPr>
      <w:rPr>
        <w:rFonts w:ascii="Georgia" w:eastAsia="Times New Roman" w:hAnsi="Georgia" w:cs="Times New Roman"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20" w15:restartNumberingAfterBreak="0">
    <w:nsid w:val="52374D5E"/>
    <w:multiLevelType w:val="hybridMultilevel"/>
    <w:tmpl w:val="BF78D734"/>
    <w:lvl w:ilvl="0" w:tplc="66DA518A">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3E5746">
      <w:start w:val="1"/>
      <w:numFmt w:val="decimal"/>
      <w:lvlText w:val="(%2)"/>
      <w:lvlJc w:val="left"/>
      <w:pPr>
        <w:ind w:left="1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1A1FCC">
      <w:start w:val="21"/>
      <w:numFmt w:val="decimal"/>
      <w:lvlText w:val="%3."/>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B8E3E0">
      <w:start w:val="1"/>
      <w:numFmt w:val="decimal"/>
      <w:lvlText w:val="%4"/>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52ABBA">
      <w:start w:val="1"/>
      <w:numFmt w:val="lowerLetter"/>
      <w:lvlText w:val="%5"/>
      <w:lvlJc w:val="left"/>
      <w:pPr>
        <w:ind w:left="7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CE0692">
      <w:start w:val="1"/>
      <w:numFmt w:val="lowerRoman"/>
      <w:lvlText w:val="%6"/>
      <w:lvlJc w:val="left"/>
      <w:pPr>
        <w:ind w:left="7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504564">
      <w:start w:val="1"/>
      <w:numFmt w:val="decimal"/>
      <w:lvlText w:val="%7"/>
      <w:lvlJc w:val="left"/>
      <w:pPr>
        <w:ind w:left="8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44096E">
      <w:start w:val="1"/>
      <w:numFmt w:val="lowerLetter"/>
      <w:lvlText w:val="%8"/>
      <w:lvlJc w:val="left"/>
      <w:pPr>
        <w:ind w:left="9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8201CA">
      <w:start w:val="1"/>
      <w:numFmt w:val="lowerRoman"/>
      <w:lvlText w:val="%9"/>
      <w:lvlJc w:val="left"/>
      <w:pPr>
        <w:ind w:left="10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53C13B5"/>
    <w:multiLevelType w:val="hybridMultilevel"/>
    <w:tmpl w:val="E39C706C"/>
    <w:lvl w:ilvl="0" w:tplc="8FF66EEC">
      <w:start w:val="1"/>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B3792B"/>
    <w:multiLevelType w:val="hybridMultilevel"/>
    <w:tmpl w:val="8124AC9A"/>
    <w:lvl w:ilvl="0" w:tplc="3F749E00">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4E3CEC">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496F0">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348AFE">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A4A98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60407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68258E">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CA88E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9EDAB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A60AF1"/>
    <w:multiLevelType w:val="hybridMultilevel"/>
    <w:tmpl w:val="73D0605A"/>
    <w:lvl w:ilvl="0" w:tplc="E5A0E5B2">
      <w:start w:val="9"/>
      <w:numFmt w:val="decimal"/>
      <w:lvlText w:val="%1."/>
      <w:lvlJc w:val="left"/>
      <w:pPr>
        <w:ind w:left="2606" w:hanging="360"/>
      </w:pPr>
      <w:rPr>
        <w:rFonts w:hint="default"/>
      </w:rPr>
    </w:lvl>
    <w:lvl w:ilvl="1" w:tplc="04240019" w:tentative="1">
      <w:start w:val="1"/>
      <w:numFmt w:val="lowerLetter"/>
      <w:lvlText w:val="%2."/>
      <w:lvlJc w:val="left"/>
      <w:pPr>
        <w:ind w:left="3326" w:hanging="360"/>
      </w:pPr>
    </w:lvl>
    <w:lvl w:ilvl="2" w:tplc="0424001B" w:tentative="1">
      <w:start w:val="1"/>
      <w:numFmt w:val="lowerRoman"/>
      <w:lvlText w:val="%3."/>
      <w:lvlJc w:val="right"/>
      <w:pPr>
        <w:ind w:left="4046" w:hanging="180"/>
      </w:pPr>
    </w:lvl>
    <w:lvl w:ilvl="3" w:tplc="0424000F" w:tentative="1">
      <w:start w:val="1"/>
      <w:numFmt w:val="decimal"/>
      <w:lvlText w:val="%4."/>
      <w:lvlJc w:val="left"/>
      <w:pPr>
        <w:ind w:left="4766" w:hanging="360"/>
      </w:pPr>
    </w:lvl>
    <w:lvl w:ilvl="4" w:tplc="04240019" w:tentative="1">
      <w:start w:val="1"/>
      <w:numFmt w:val="lowerLetter"/>
      <w:lvlText w:val="%5."/>
      <w:lvlJc w:val="left"/>
      <w:pPr>
        <w:ind w:left="5486" w:hanging="360"/>
      </w:pPr>
    </w:lvl>
    <w:lvl w:ilvl="5" w:tplc="0424001B" w:tentative="1">
      <w:start w:val="1"/>
      <w:numFmt w:val="lowerRoman"/>
      <w:lvlText w:val="%6."/>
      <w:lvlJc w:val="right"/>
      <w:pPr>
        <w:ind w:left="6206" w:hanging="180"/>
      </w:pPr>
    </w:lvl>
    <w:lvl w:ilvl="6" w:tplc="0424000F" w:tentative="1">
      <w:start w:val="1"/>
      <w:numFmt w:val="decimal"/>
      <w:lvlText w:val="%7."/>
      <w:lvlJc w:val="left"/>
      <w:pPr>
        <w:ind w:left="6926" w:hanging="360"/>
      </w:pPr>
    </w:lvl>
    <w:lvl w:ilvl="7" w:tplc="04240019" w:tentative="1">
      <w:start w:val="1"/>
      <w:numFmt w:val="lowerLetter"/>
      <w:lvlText w:val="%8."/>
      <w:lvlJc w:val="left"/>
      <w:pPr>
        <w:ind w:left="7646" w:hanging="360"/>
      </w:pPr>
    </w:lvl>
    <w:lvl w:ilvl="8" w:tplc="0424001B" w:tentative="1">
      <w:start w:val="1"/>
      <w:numFmt w:val="lowerRoman"/>
      <w:lvlText w:val="%9."/>
      <w:lvlJc w:val="right"/>
      <w:pPr>
        <w:ind w:left="8366" w:hanging="180"/>
      </w:pPr>
    </w:lvl>
  </w:abstractNum>
  <w:abstractNum w:abstractNumId="24" w15:restartNumberingAfterBreak="0">
    <w:nsid w:val="5E6756C5"/>
    <w:multiLevelType w:val="hybridMultilevel"/>
    <w:tmpl w:val="3B6AE454"/>
    <w:lvl w:ilvl="0" w:tplc="BDE2096E">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7A4A45"/>
    <w:multiLevelType w:val="multilevel"/>
    <w:tmpl w:val="B22251EE"/>
    <w:lvl w:ilvl="0">
      <w:start w:val="1"/>
      <w:numFmt w:val="bullet"/>
      <w:lvlText w:val="-"/>
      <w:lvlJc w:val="left"/>
      <w:pPr>
        <w:tabs>
          <w:tab w:val="num" w:pos="720"/>
        </w:tabs>
        <w:ind w:left="720" w:hanging="360"/>
      </w:pPr>
      <w:rPr>
        <w:rFonts w:ascii="Georgia" w:eastAsia="Times New Roman" w:hAnsi="Georgia"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8975D1"/>
    <w:multiLevelType w:val="hybridMultilevel"/>
    <w:tmpl w:val="32C635D2"/>
    <w:lvl w:ilvl="0" w:tplc="10EC9E1A">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002D6A">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CA3B86">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763D80">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3C1CE2">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8A52B6">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AA1C34">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DE07C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D0E098">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7237DB4"/>
    <w:multiLevelType w:val="hybridMultilevel"/>
    <w:tmpl w:val="D77424C6"/>
    <w:lvl w:ilvl="0" w:tplc="7D6AC77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D94328"/>
    <w:multiLevelType w:val="hybridMultilevel"/>
    <w:tmpl w:val="10BC7750"/>
    <w:lvl w:ilvl="0" w:tplc="C46638F8">
      <w:start w:val="10"/>
      <w:numFmt w:val="decimal"/>
      <w:lvlText w:val="%1."/>
      <w:lvlJc w:val="left"/>
      <w:pPr>
        <w:ind w:left="2246" w:hanging="360"/>
      </w:pPr>
      <w:rPr>
        <w:rFonts w:hint="default"/>
      </w:rPr>
    </w:lvl>
    <w:lvl w:ilvl="1" w:tplc="04240019" w:tentative="1">
      <w:start w:val="1"/>
      <w:numFmt w:val="lowerLetter"/>
      <w:lvlText w:val="%2."/>
      <w:lvlJc w:val="left"/>
      <w:pPr>
        <w:ind w:left="2966" w:hanging="360"/>
      </w:pPr>
    </w:lvl>
    <w:lvl w:ilvl="2" w:tplc="0424001B" w:tentative="1">
      <w:start w:val="1"/>
      <w:numFmt w:val="lowerRoman"/>
      <w:lvlText w:val="%3."/>
      <w:lvlJc w:val="right"/>
      <w:pPr>
        <w:ind w:left="3686" w:hanging="180"/>
      </w:pPr>
    </w:lvl>
    <w:lvl w:ilvl="3" w:tplc="0424000F" w:tentative="1">
      <w:start w:val="1"/>
      <w:numFmt w:val="decimal"/>
      <w:lvlText w:val="%4."/>
      <w:lvlJc w:val="left"/>
      <w:pPr>
        <w:ind w:left="4406" w:hanging="360"/>
      </w:pPr>
    </w:lvl>
    <w:lvl w:ilvl="4" w:tplc="04240019" w:tentative="1">
      <w:start w:val="1"/>
      <w:numFmt w:val="lowerLetter"/>
      <w:lvlText w:val="%5."/>
      <w:lvlJc w:val="left"/>
      <w:pPr>
        <w:ind w:left="5126" w:hanging="360"/>
      </w:pPr>
    </w:lvl>
    <w:lvl w:ilvl="5" w:tplc="0424001B" w:tentative="1">
      <w:start w:val="1"/>
      <w:numFmt w:val="lowerRoman"/>
      <w:lvlText w:val="%6."/>
      <w:lvlJc w:val="right"/>
      <w:pPr>
        <w:ind w:left="5846" w:hanging="180"/>
      </w:pPr>
    </w:lvl>
    <w:lvl w:ilvl="6" w:tplc="0424000F" w:tentative="1">
      <w:start w:val="1"/>
      <w:numFmt w:val="decimal"/>
      <w:lvlText w:val="%7."/>
      <w:lvlJc w:val="left"/>
      <w:pPr>
        <w:ind w:left="6566" w:hanging="360"/>
      </w:pPr>
    </w:lvl>
    <w:lvl w:ilvl="7" w:tplc="04240019" w:tentative="1">
      <w:start w:val="1"/>
      <w:numFmt w:val="lowerLetter"/>
      <w:lvlText w:val="%8."/>
      <w:lvlJc w:val="left"/>
      <w:pPr>
        <w:ind w:left="7286" w:hanging="360"/>
      </w:pPr>
    </w:lvl>
    <w:lvl w:ilvl="8" w:tplc="0424001B" w:tentative="1">
      <w:start w:val="1"/>
      <w:numFmt w:val="lowerRoman"/>
      <w:lvlText w:val="%9."/>
      <w:lvlJc w:val="right"/>
      <w:pPr>
        <w:ind w:left="8006" w:hanging="180"/>
      </w:pPr>
    </w:lvl>
  </w:abstractNum>
  <w:abstractNum w:abstractNumId="29"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5B7709"/>
    <w:multiLevelType w:val="hybridMultilevel"/>
    <w:tmpl w:val="D9320FC2"/>
    <w:lvl w:ilvl="0" w:tplc="DA322C76">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70DB88">
      <w:start w:val="1"/>
      <w:numFmt w:val="lowerLetter"/>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545432">
      <w:start w:val="1"/>
      <w:numFmt w:val="lowerRoman"/>
      <w:lvlText w:val="%3"/>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6A8130">
      <w:start w:val="1"/>
      <w:numFmt w:val="decimal"/>
      <w:lvlText w:val="%4"/>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4070C">
      <w:start w:val="1"/>
      <w:numFmt w:val="lowerLetter"/>
      <w:lvlText w:val="%5"/>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A0F298">
      <w:start w:val="1"/>
      <w:numFmt w:val="lowerRoman"/>
      <w:lvlText w:val="%6"/>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98C12E">
      <w:start w:val="1"/>
      <w:numFmt w:val="decimal"/>
      <w:lvlText w:val="%7"/>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A8A70C">
      <w:start w:val="1"/>
      <w:numFmt w:val="lowerLetter"/>
      <w:lvlText w:val="%8"/>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6BF8E">
      <w:start w:val="1"/>
      <w:numFmt w:val="lowerRoman"/>
      <w:lvlText w:val="%9"/>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1A3462"/>
    <w:multiLevelType w:val="hybridMultilevel"/>
    <w:tmpl w:val="90382462"/>
    <w:lvl w:ilvl="0" w:tplc="D88C1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F443545"/>
    <w:multiLevelType w:val="hybridMultilevel"/>
    <w:tmpl w:val="A7F61BD6"/>
    <w:lvl w:ilvl="0" w:tplc="60CA7E56">
      <w:start w:val="14"/>
      <w:numFmt w:val="decimal"/>
      <w:lvlText w:val="%1."/>
      <w:lvlJc w:val="left"/>
      <w:pPr>
        <w:ind w:left="1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C8E73E">
      <w:start w:val="1"/>
      <w:numFmt w:val="lowerLetter"/>
      <w:lvlText w:val="%2"/>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F453AA">
      <w:start w:val="1"/>
      <w:numFmt w:val="lowerRoman"/>
      <w:lvlText w:val="%3"/>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41850">
      <w:start w:val="1"/>
      <w:numFmt w:val="decimal"/>
      <w:lvlText w:val="%4"/>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AFBD4">
      <w:start w:val="1"/>
      <w:numFmt w:val="lowerLetter"/>
      <w:lvlText w:val="%5"/>
      <w:lvlJc w:val="left"/>
      <w:pPr>
        <w:ind w:left="7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8E2D56">
      <w:start w:val="1"/>
      <w:numFmt w:val="lowerRoman"/>
      <w:lvlText w:val="%6"/>
      <w:lvlJc w:val="left"/>
      <w:pPr>
        <w:ind w:left="8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8603C8">
      <w:start w:val="1"/>
      <w:numFmt w:val="decimal"/>
      <w:lvlText w:val="%7"/>
      <w:lvlJc w:val="left"/>
      <w:pPr>
        <w:ind w:left="8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34957E">
      <w:start w:val="1"/>
      <w:numFmt w:val="lowerLetter"/>
      <w:lvlText w:val="%8"/>
      <w:lvlJc w:val="left"/>
      <w:pPr>
        <w:ind w:left="9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48144C">
      <w:start w:val="1"/>
      <w:numFmt w:val="lowerRoman"/>
      <w:lvlText w:val="%9"/>
      <w:lvlJc w:val="left"/>
      <w:pPr>
        <w:ind w:left="10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16906187">
    <w:abstractNumId w:val="30"/>
  </w:num>
  <w:num w:numId="2" w16cid:durableId="1619800066">
    <w:abstractNumId w:val="9"/>
  </w:num>
  <w:num w:numId="3" w16cid:durableId="551772100">
    <w:abstractNumId w:val="12"/>
  </w:num>
  <w:num w:numId="4" w16cid:durableId="1515606282">
    <w:abstractNumId w:val="7"/>
  </w:num>
  <w:num w:numId="5" w16cid:durableId="1326712844">
    <w:abstractNumId w:val="26"/>
  </w:num>
  <w:num w:numId="6" w16cid:durableId="124396782">
    <w:abstractNumId w:val="32"/>
  </w:num>
  <w:num w:numId="7" w16cid:durableId="1268468203">
    <w:abstractNumId w:val="4"/>
  </w:num>
  <w:num w:numId="8" w16cid:durableId="67307064">
    <w:abstractNumId w:val="10"/>
  </w:num>
  <w:num w:numId="9" w16cid:durableId="854803113">
    <w:abstractNumId w:val="22"/>
  </w:num>
  <w:num w:numId="10" w16cid:durableId="722560789">
    <w:abstractNumId w:val="20"/>
  </w:num>
  <w:num w:numId="11" w16cid:durableId="775946713">
    <w:abstractNumId w:val="5"/>
  </w:num>
  <w:num w:numId="12" w16cid:durableId="1600601264">
    <w:abstractNumId w:val="18"/>
  </w:num>
  <w:num w:numId="13" w16cid:durableId="1515655627">
    <w:abstractNumId w:val="21"/>
  </w:num>
  <w:num w:numId="14" w16cid:durableId="455758132">
    <w:abstractNumId w:val="31"/>
  </w:num>
  <w:num w:numId="15" w16cid:durableId="1388609523">
    <w:abstractNumId w:val="1"/>
  </w:num>
  <w:num w:numId="16" w16cid:durableId="407381585">
    <w:abstractNumId w:val="8"/>
  </w:num>
  <w:num w:numId="17" w16cid:durableId="1290866954">
    <w:abstractNumId w:val="0"/>
  </w:num>
  <w:num w:numId="18" w16cid:durableId="1741364097">
    <w:abstractNumId w:val="13"/>
  </w:num>
  <w:num w:numId="19" w16cid:durableId="2120829414">
    <w:abstractNumId w:val="19"/>
  </w:num>
  <w:num w:numId="20" w16cid:durableId="1179543881">
    <w:abstractNumId w:val="15"/>
  </w:num>
  <w:num w:numId="21" w16cid:durableId="110631689">
    <w:abstractNumId w:val="25"/>
  </w:num>
  <w:num w:numId="22" w16cid:durableId="1094015810">
    <w:abstractNumId w:val="2"/>
  </w:num>
  <w:num w:numId="23" w16cid:durableId="775952792">
    <w:abstractNumId w:val="6"/>
  </w:num>
  <w:num w:numId="24" w16cid:durableId="1994288284">
    <w:abstractNumId w:val="23"/>
  </w:num>
  <w:num w:numId="25" w16cid:durableId="537086426">
    <w:abstractNumId w:val="28"/>
  </w:num>
  <w:num w:numId="26" w16cid:durableId="1232733261">
    <w:abstractNumId w:val="3"/>
  </w:num>
  <w:num w:numId="27" w16cid:durableId="245921372">
    <w:abstractNumId w:val="29"/>
  </w:num>
  <w:num w:numId="28" w16cid:durableId="1170753948">
    <w:abstractNumId w:val="11"/>
  </w:num>
  <w:num w:numId="29" w16cid:durableId="369571334">
    <w:abstractNumId w:val="27"/>
  </w:num>
  <w:num w:numId="30" w16cid:durableId="358630187">
    <w:abstractNumId w:val="17"/>
  </w:num>
  <w:num w:numId="31" w16cid:durableId="1227648443">
    <w:abstractNumId w:val="16"/>
  </w:num>
  <w:num w:numId="32" w16cid:durableId="1818689861">
    <w:abstractNumId w:val="24"/>
  </w:num>
  <w:num w:numId="33" w16cid:durableId="10111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11E"/>
    <w:rsid w:val="00150BD4"/>
    <w:rsid w:val="001B07D2"/>
    <w:rsid w:val="00380A8F"/>
    <w:rsid w:val="003D7782"/>
    <w:rsid w:val="00402D45"/>
    <w:rsid w:val="00426576"/>
    <w:rsid w:val="00587D0B"/>
    <w:rsid w:val="005C6B62"/>
    <w:rsid w:val="0064744D"/>
    <w:rsid w:val="008070E2"/>
    <w:rsid w:val="00813A20"/>
    <w:rsid w:val="0092608F"/>
    <w:rsid w:val="00942408"/>
    <w:rsid w:val="00946346"/>
    <w:rsid w:val="00990290"/>
    <w:rsid w:val="009B58B5"/>
    <w:rsid w:val="00A018BA"/>
    <w:rsid w:val="00A041D4"/>
    <w:rsid w:val="00A27ECE"/>
    <w:rsid w:val="00A412BD"/>
    <w:rsid w:val="00AA3EA2"/>
    <w:rsid w:val="00B5511E"/>
    <w:rsid w:val="00BA731C"/>
    <w:rsid w:val="00BB1159"/>
    <w:rsid w:val="00C7766A"/>
    <w:rsid w:val="00CA530C"/>
    <w:rsid w:val="00CF6741"/>
    <w:rsid w:val="00D2690E"/>
    <w:rsid w:val="00D97087"/>
    <w:rsid w:val="00DC1157"/>
    <w:rsid w:val="00E057CC"/>
    <w:rsid w:val="00E34581"/>
    <w:rsid w:val="00E614C7"/>
    <w:rsid w:val="00EA28DD"/>
    <w:rsid w:val="00ED6AC6"/>
    <w:rsid w:val="00F06448"/>
    <w:rsid w:val="00FC5903"/>
    <w:rsid w:val="00FD42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E590"/>
  <w15:chartTrackingRefBased/>
  <w15:docId w15:val="{10949E6A-0F84-4BAA-9BA0-C8D5A236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511E"/>
    <w:pPr>
      <w:spacing w:after="326" w:line="271" w:lineRule="auto"/>
      <w:ind w:left="43" w:firstLine="9"/>
      <w:jc w:val="both"/>
    </w:pPr>
    <w:rPr>
      <w:rFonts w:ascii="Times New Roman" w:eastAsia="Times New Roman" w:hAnsi="Times New Roman" w:cs="Times New Roman"/>
      <w:color w:val="000000"/>
      <w:lang w:eastAsia="sl-SI"/>
    </w:rPr>
  </w:style>
  <w:style w:type="paragraph" w:styleId="Naslov1">
    <w:name w:val="heading 1"/>
    <w:basedOn w:val="Navaden"/>
    <w:next w:val="Navaden"/>
    <w:link w:val="Naslov1Znak"/>
    <w:uiPriority w:val="9"/>
    <w:qFormat/>
    <w:rsid w:val="00B551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551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511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5511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511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511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511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511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5511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511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511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511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511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511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511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511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511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511E"/>
    <w:rPr>
      <w:rFonts w:eastAsiaTheme="majorEastAsia" w:cstheme="majorBidi"/>
      <w:color w:val="272727" w:themeColor="text1" w:themeTint="D8"/>
    </w:rPr>
  </w:style>
  <w:style w:type="paragraph" w:styleId="Naslov">
    <w:name w:val="Title"/>
    <w:basedOn w:val="Navaden"/>
    <w:next w:val="Navaden"/>
    <w:link w:val="NaslovZnak"/>
    <w:uiPriority w:val="10"/>
    <w:qFormat/>
    <w:rsid w:val="00B551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511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511E"/>
    <w:pPr>
      <w:numPr>
        <w:ilvl w:val="1"/>
      </w:numPr>
      <w:ind w:left="43" w:firstLine="9"/>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511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511E"/>
    <w:pPr>
      <w:spacing w:before="160"/>
      <w:jc w:val="center"/>
    </w:pPr>
    <w:rPr>
      <w:i/>
      <w:iCs/>
      <w:color w:val="404040" w:themeColor="text1" w:themeTint="BF"/>
    </w:rPr>
  </w:style>
  <w:style w:type="character" w:customStyle="1" w:styleId="CitatZnak">
    <w:name w:val="Citat Znak"/>
    <w:basedOn w:val="Privzetapisavaodstavka"/>
    <w:link w:val="Citat"/>
    <w:uiPriority w:val="29"/>
    <w:rsid w:val="00B5511E"/>
    <w:rPr>
      <w:i/>
      <w:iCs/>
      <w:color w:val="404040" w:themeColor="text1" w:themeTint="BF"/>
    </w:rPr>
  </w:style>
  <w:style w:type="paragraph" w:styleId="Odstavekseznama">
    <w:name w:val="List Paragraph"/>
    <w:basedOn w:val="Navaden"/>
    <w:link w:val="OdstavekseznamaZnak"/>
    <w:uiPriority w:val="34"/>
    <w:qFormat/>
    <w:rsid w:val="00B5511E"/>
    <w:pPr>
      <w:ind w:left="720"/>
      <w:contextualSpacing/>
    </w:pPr>
  </w:style>
  <w:style w:type="character" w:styleId="Intenzivenpoudarek">
    <w:name w:val="Intense Emphasis"/>
    <w:basedOn w:val="Privzetapisavaodstavka"/>
    <w:uiPriority w:val="21"/>
    <w:qFormat/>
    <w:rsid w:val="00B5511E"/>
    <w:rPr>
      <w:i/>
      <w:iCs/>
      <w:color w:val="2F5496" w:themeColor="accent1" w:themeShade="BF"/>
    </w:rPr>
  </w:style>
  <w:style w:type="paragraph" w:styleId="Intenzivencitat">
    <w:name w:val="Intense Quote"/>
    <w:basedOn w:val="Navaden"/>
    <w:next w:val="Navaden"/>
    <w:link w:val="IntenzivencitatZnak"/>
    <w:uiPriority w:val="30"/>
    <w:qFormat/>
    <w:rsid w:val="00B551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511E"/>
    <w:rPr>
      <w:i/>
      <w:iCs/>
      <w:color w:val="2F5496" w:themeColor="accent1" w:themeShade="BF"/>
    </w:rPr>
  </w:style>
  <w:style w:type="character" w:styleId="Intenzivensklic">
    <w:name w:val="Intense Reference"/>
    <w:basedOn w:val="Privzetapisavaodstavka"/>
    <w:uiPriority w:val="32"/>
    <w:qFormat/>
    <w:rsid w:val="00B5511E"/>
    <w:rPr>
      <w:b/>
      <w:bCs/>
      <w:smallCaps/>
      <w:color w:val="2F5496" w:themeColor="accent1" w:themeShade="BF"/>
      <w:spacing w:val="5"/>
    </w:rPr>
  </w:style>
  <w:style w:type="table" w:customStyle="1" w:styleId="TableGrid">
    <w:name w:val="TableGrid"/>
    <w:rsid w:val="00B5511E"/>
    <w:pPr>
      <w:spacing w:after="0" w:line="240" w:lineRule="auto"/>
    </w:pPr>
    <w:rPr>
      <w:rFonts w:eastAsiaTheme="minorEastAsia"/>
      <w:lang w:eastAsia="sl-SI"/>
    </w:rPr>
    <w:tblPr>
      <w:tblCellMar>
        <w:top w:w="0" w:type="dxa"/>
        <w:left w:w="0" w:type="dxa"/>
        <w:bottom w:w="0" w:type="dxa"/>
        <w:right w:w="0" w:type="dxa"/>
      </w:tblCellMar>
    </w:tblPr>
  </w:style>
  <w:style w:type="table" w:styleId="Tabelamrea">
    <w:name w:val="Table Grid"/>
    <w:basedOn w:val="Navadnatabela"/>
    <w:uiPriority w:val="39"/>
    <w:rsid w:val="00942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A018BA"/>
    <w:rPr>
      <w:rFonts w:ascii="Times New Roman" w:eastAsia="Times New Roman" w:hAnsi="Times New Roman" w:cs="Times New Roman"/>
      <w:color w:val="000000"/>
      <w:lang w:eastAsia="sl-SI"/>
    </w:rPr>
  </w:style>
  <w:style w:type="paragraph" w:styleId="Glava">
    <w:name w:val="header"/>
    <w:basedOn w:val="Navaden"/>
    <w:link w:val="GlavaZnak"/>
    <w:uiPriority w:val="99"/>
    <w:unhideWhenUsed/>
    <w:rsid w:val="00F06448"/>
    <w:pPr>
      <w:tabs>
        <w:tab w:val="center" w:pos="4536"/>
        <w:tab w:val="right" w:pos="9072"/>
      </w:tabs>
      <w:spacing w:after="0" w:line="240" w:lineRule="auto"/>
    </w:pPr>
  </w:style>
  <w:style w:type="character" w:customStyle="1" w:styleId="GlavaZnak">
    <w:name w:val="Glava Znak"/>
    <w:basedOn w:val="Privzetapisavaodstavka"/>
    <w:link w:val="Glava"/>
    <w:uiPriority w:val="99"/>
    <w:rsid w:val="00F06448"/>
    <w:rPr>
      <w:rFonts w:ascii="Times New Roman" w:eastAsia="Times New Roman" w:hAnsi="Times New Roman" w:cs="Times New Roman"/>
      <w:color w:val="000000"/>
      <w:lang w:eastAsia="sl-SI"/>
    </w:rPr>
  </w:style>
  <w:style w:type="paragraph" w:styleId="Noga">
    <w:name w:val="footer"/>
    <w:basedOn w:val="Navaden"/>
    <w:link w:val="NogaZnak"/>
    <w:uiPriority w:val="99"/>
    <w:unhideWhenUsed/>
    <w:rsid w:val="00F06448"/>
    <w:pPr>
      <w:tabs>
        <w:tab w:val="center" w:pos="4536"/>
        <w:tab w:val="right" w:pos="9072"/>
      </w:tabs>
      <w:spacing w:after="0" w:line="240" w:lineRule="auto"/>
    </w:pPr>
  </w:style>
  <w:style w:type="character" w:customStyle="1" w:styleId="NogaZnak">
    <w:name w:val="Noga Znak"/>
    <w:basedOn w:val="Privzetapisavaodstavka"/>
    <w:link w:val="Noga"/>
    <w:uiPriority w:val="99"/>
    <w:rsid w:val="00F06448"/>
    <w:rPr>
      <w:rFonts w:ascii="Times New Roman" w:eastAsia="Times New Roman" w:hAnsi="Times New Roman" w:cs="Times New Roman"/>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1BCDFD-253C-47F0-BED1-399CAAF7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2673</Words>
  <Characters>15242</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6</cp:revision>
  <dcterms:created xsi:type="dcterms:W3CDTF">2025-11-27T07:17:00Z</dcterms:created>
  <dcterms:modified xsi:type="dcterms:W3CDTF">2025-11-27T12:16:00Z</dcterms:modified>
</cp:coreProperties>
</file>